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07B3" w14:textId="3454EEC6" w:rsidR="00D334E3" w:rsidRDefault="00D334E3" w:rsidP="00D334E3">
      <w:pPr>
        <w:pStyle w:val="Heading1"/>
      </w:pPr>
      <w:bookmarkStart w:id="0" w:name="_Toc93669748"/>
      <w:r>
        <w:t>LAPORAN PENELITIAN</w:t>
      </w:r>
      <w:bookmarkEnd w:id="0"/>
    </w:p>
    <w:p w14:paraId="124FF291" w14:textId="199068BA" w:rsidR="002D68B5" w:rsidRDefault="00930922" w:rsidP="00930922">
      <w:pPr>
        <w:pStyle w:val="Heading1"/>
      </w:pPr>
      <w:bookmarkStart w:id="1" w:name="_Toc93669749"/>
      <w:r w:rsidRPr="00930922">
        <w:t>THE EFFECT OF ALTERNATIVE TOURISM TRENDS ON THE VISITING DECISIONS OF MILLENIAL TOURISTS</w:t>
      </w:r>
      <w:bookmarkEnd w:id="1"/>
    </w:p>
    <w:p w14:paraId="059E65B2" w14:textId="77777777" w:rsidR="002D68B5" w:rsidRPr="002D68B5" w:rsidRDefault="002D68B5" w:rsidP="002D68B5"/>
    <w:p w14:paraId="17A04C0A" w14:textId="040FCFC1" w:rsidR="00826B6E" w:rsidRDefault="003A520F" w:rsidP="003A520F">
      <w:pPr>
        <w:jc w:val="center"/>
      </w:pPr>
      <w:r>
        <w:rPr>
          <w:noProof/>
        </w:rPr>
        <w:drawing>
          <wp:inline distT="0" distB="0" distL="0" distR="0" wp14:anchorId="3F8C4E33" wp14:editId="302D71D6">
            <wp:extent cx="1819275" cy="182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19275" cy="1828800"/>
                    </a:xfrm>
                    <a:prstGeom prst="rect">
                      <a:avLst/>
                    </a:prstGeom>
                  </pic:spPr>
                </pic:pic>
              </a:graphicData>
            </a:graphic>
          </wp:inline>
        </w:drawing>
      </w:r>
    </w:p>
    <w:p w14:paraId="6DA1E23F" w14:textId="056795FA" w:rsidR="003A520F" w:rsidRDefault="003A520F" w:rsidP="003A520F">
      <w:pPr>
        <w:jc w:val="center"/>
      </w:pPr>
    </w:p>
    <w:p w14:paraId="71F1411A" w14:textId="77777777" w:rsidR="00D334E3" w:rsidRDefault="00D334E3" w:rsidP="003A520F">
      <w:pPr>
        <w:jc w:val="center"/>
      </w:pPr>
    </w:p>
    <w:p w14:paraId="7B81D3A7" w14:textId="186E91DE" w:rsidR="003A520F" w:rsidRPr="00D334E3" w:rsidRDefault="003A520F" w:rsidP="003A520F">
      <w:pPr>
        <w:jc w:val="center"/>
        <w:rPr>
          <w:rFonts w:cs="Arial"/>
          <w:b/>
          <w:bCs/>
        </w:rPr>
      </w:pPr>
      <w:r w:rsidRPr="00D334E3">
        <w:rPr>
          <w:rFonts w:cs="Arial"/>
          <w:b/>
          <w:bCs/>
        </w:rPr>
        <w:t>Disusun Oleh:</w:t>
      </w:r>
    </w:p>
    <w:p w14:paraId="3E68B8AF" w14:textId="77777777" w:rsidR="008D1BDD" w:rsidRPr="00E83823" w:rsidRDefault="008D1BDD" w:rsidP="008D1BDD">
      <w:pPr>
        <w:jc w:val="center"/>
        <w:rPr>
          <w:rFonts w:cs="Arial"/>
          <w:bCs/>
        </w:rPr>
      </w:pPr>
      <w:r w:rsidRPr="00E83823">
        <w:rPr>
          <w:rFonts w:cs="Arial"/>
          <w:color w:val="000000"/>
        </w:rPr>
        <w:t>Santosa</w:t>
      </w:r>
    </w:p>
    <w:p w14:paraId="64DEA280" w14:textId="63966BED" w:rsidR="003A520F" w:rsidRPr="00E83823" w:rsidRDefault="003A520F" w:rsidP="00E83823">
      <w:pPr>
        <w:jc w:val="center"/>
        <w:rPr>
          <w:rFonts w:cs="Arial"/>
        </w:rPr>
      </w:pPr>
      <w:r w:rsidRPr="00E83823">
        <w:rPr>
          <w:rFonts w:cs="Arial"/>
        </w:rPr>
        <w:t>Hary Hermawan</w:t>
      </w:r>
    </w:p>
    <w:p w14:paraId="47B4FD56" w14:textId="6E58A960" w:rsidR="00D334E3" w:rsidRPr="00E83823" w:rsidRDefault="00E83823" w:rsidP="00E83823">
      <w:pPr>
        <w:jc w:val="center"/>
        <w:rPr>
          <w:rFonts w:cs="Arial"/>
        </w:rPr>
      </w:pPr>
      <w:r w:rsidRPr="00E83823">
        <w:rPr>
          <w:rFonts w:cs="Arial"/>
        </w:rPr>
        <w:t>Titah Sholihah</w:t>
      </w:r>
    </w:p>
    <w:p w14:paraId="41CDB785" w14:textId="0C064C00" w:rsidR="00E83823" w:rsidRDefault="00E83823" w:rsidP="00E83823">
      <w:pPr>
        <w:jc w:val="center"/>
        <w:rPr>
          <w:rFonts w:ascii="Cambria" w:hAnsi="Cambria"/>
        </w:rPr>
      </w:pPr>
    </w:p>
    <w:p w14:paraId="689E57F1" w14:textId="77777777" w:rsidR="00E83823" w:rsidRPr="00E83823" w:rsidRDefault="00E83823" w:rsidP="00E83823">
      <w:pPr>
        <w:jc w:val="center"/>
        <w:rPr>
          <w:rFonts w:ascii="Cambria" w:hAnsi="Cambria"/>
        </w:rPr>
      </w:pPr>
    </w:p>
    <w:p w14:paraId="7AFD1188" w14:textId="77777777" w:rsidR="002D7B0C" w:rsidRDefault="002D7B0C" w:rsidP="00D334E3">
      <w:pPr>
        <w:jc w:val="center"/>
        <w:rPr>
          <w:rFonts w:cs="Arial"/>
          <w:bCs/>
        </w:rPr>
      </w:pPr>
    </w:p>
    <w:p w14:paraId="2BC202A5" w14:textId="77777777" w:rsidR="008814B6" w:rsidRPr="00D334E3" w:rsidRDefault="008814B6" w:rsidP="008814B6">
      <w:pPr>
        <w:jc w:val="center"/>
        <w:rPr>
          <w:rFonts w:cs="Arial"/>
          <w:b/>
          <w:sz w:val="24"/>
          <w:szCs w:val="24"/>
        </w:rPr>
      </w:pPr>
      <w:r>
        <w:rPr>
          <w:rFonts w:cs="Arial"/>
          <w:b/>
          <w:sz w:val="24"/>
          <w:szCs w:val="24"/>
        </w:rPr>
        <w:t>LEMBAGA PENELITIAN DAN PENGABDIAN MASYARAKAT</w:t>
      </w:r>
    </w:p>
    <w:p w14:paraId="056D553E" w14:textId="77777777" w:rsidR="002D68B5" w:rsidRDefault="00D334E3" w:rsidP="00D334E3">
      <w:pPr>
        <w:jc w:val="center"/>
        <w:rPr>
          <w:rFonts w:cs="Arial"/>
          <w:b/>
          <w:sz w:val="24"/>
          <w:szCs w:val="24"/>
        </w:rPr>
      </w:pPr>
      <w:r w:rsidRPr="00D334E3">
        <w:rPr>
          <w:rFonts w:cs="Arial"/>
          <w:b/>
          <w:sz w:val="24"/>
          <w:szCs w:val="24"/>
        </w:rPr>
        <w:t xml:space="preserve">SEKOLAH TINGGI PARIWISATA AMPTA </w:t>
      </w:r>
    </w:p>
    <w:p w14:paraId="4B7B16A3" w14:textId="28B01048" w:rsidR="00D334E3" w:rsidRPr="00D334E3" w:rsidRDefault="00D334E3" w:rsidP="00D334E3">
      <w:pPr>
        <w:jc w:val="center"/>
        <w:rPr>
          <w:rFonts w:cs="Arial"/>
          <w:b/>
          <w:sz w:val="24"/>
          <w:szCs w:val="24"/>
        </w:rPr>
      </w:pPr>
      <w:r w:rsidRPr="00D334E3">
        <w:rPr>
          <w:rFonts w:cs="Arial"/>
          <w:b/>
          <w:sz w:val="24"/>
          <w:szCs w:val="24"/>
        </w:rPr>
        <w:t>YOGYAKARTA</w:t>
      </w:r>
    </w:p>
    <w:p w14:paraId="094F4014" w14:textId="2B2E8BDE" w:rsidR="00D334E3" w:rsidRPr="00D334E3" w:rsidRDefault="00D334E3" w:rsidP="00D334E3">
      <w:pPr>
        <w:jc w:val="center"/>
        <w:rPr>
          <w:rFonts w:cs="Arial"/>
          <w:b/>
          <w:sz w:val="24"/>
          <w:szCs w:val="24"/>
        </w:rPr>
      </w:pPr>
      <w:r w:rsidRPr="00D334E3">
        <w:rPr>
          <w:rFonts w:cs="Arial"/>
          <w:b/>
          <w:sz w:val="24"/>
          <w:szCs w:val="24"/>
        </w:rPr>
        <w:t>202</w:t>
      </w:r>
      <w:r w:rsidR="00E1774C">
        <w:rPr>
          <w:rFonts w:cs="Arial"/>
          <w:b/>
          <w:sz w:val="24"/>
          <w:szCs w:val="24"/>
        </w:rPr>
        <w:t>2</w:t>
      </w:r>
    </w:p>
    <w:p w14:paraId="6D676ACC" w14:textId="4F5B85DE" w:rsidR="00D334E3" w:rsidRDefault="00D334E3">
      <w:pPr>
        <w:spacing w:after="160" w:line="259" w:lineRule="auto"/>
        <w:rPr>
          <w:rFonts w:cs="Arial"/>
        </w:rPr>
      </w:pPr>
      <w:r>
        <w:rPr>
          <w:rFonts w:cs="Arial"/>
        </w:rPr>
        <w:br w:type="page"/>
      </w:r>
    </w:p>
    <w:p w14:paraId="052B8692" w14:textId="66A5E137" w:rsidR="003A520F" w:rsidRDefault="00D334E3" w:rsidP="00D334E3">
      <w:pPr>
        <w:pStyle w:val="Heading1"/>
      </w:pPr>
      <w:bookmarkStart w:id="2" w:name="_Toc93669750"/>
      <w:r>
        <w:lastRenderedPageBreak/>
        <w:t>LEMBAR PENGESAHAN</w:t>
      </w:r>
      <w:bookmarkEnd w:id="2"/>
    </w:p>
    <w:p w14:paraId="04BDE0BD" w14:textId="03635967" w:rsidR="00D334E3" w:rsidRDefault="00D334E3" w:rsidP="00D334E3"/>
    <w:tbl>
      <w:tblPr>
        <w:tblStyle w:val="TableGrid"/>
        <w:tblW w:w="8217" w:type="dxa"/>
        <w:tblLook w:val="04A0" w:firstRow="1" w:lastRow="0" w:firstColumn="1" w:lastColumn="0" w:noHBand="0" w:noVBand="1"/>
      </w:tblPr>
      <w:tblGrid>
        <w:gridCol w:w="2829"/>
        <w:gridCol w:w="290"/>
        <w:gridCol w:w="5098"/>
      </w:tblGrid>
      <w:tr w:rsidR="00D334E3" w14:paraId="3C37BE42" w14:textId="77777777" w:rsidTr="0032703A">
        <w:tc>
          <w:tcPr>
            <w:tcW w:w="2829" w:type="dxa"/>
          </w:tcPr>
          <w:p w14:paraId="6DD92A20" w14:textId="4FBA8B9C" w:rsidR="00D334E3" w:rsidRPr="005019C2" w:rsidRDefault="00D334E3" w:rsidP="005019C2">
            <w:pPr>
              <w:spacing w:line="240" w:lineRule="auto"/>
              <w:rPr>
                <w:b/>
                <w:bCs/>
              </w:rPr>
            </w:pPr>
            <w:r w:rsidRPr="005019C2">
              <w:rPr>
                <w:b/>
                <w:bCs/>
              </w:rPr>
              <w:t>Judul Penelitian</w:t>
            </w:r>
          </w:p>
        </w:tc>
        <w:tc>
          <w:tcPr>
            <w:tcW w:w="290" w:type="dxa"/>
          </w:tcPr>
          <w:p w14:paraId="3F3206EF" w14:textId="406CC606" w:rsidR="00D334E3" w:rsidRPr="005019C2" w:rsidRDefault="00991192" w:rsidP="005019C2">
            <w:pPr>
              <w:spacing w:line="240" w:lineRule="auto"/>
              <w:rPr>
                <w:b/>
                <w:bCs/>
              </w:rPr>
            </w:pPr>
            <w:r w:rsidRPr="005019C2">
              <w:rPr>
                <w:b/>
                <w:bCs/>
              </w:rPr>
              <w:t>:</w:t>
            </w:r>
          </w:p>
        </w:tc>
        <w:tc>
          <w:tcPr>
            <w:tcW w:w="5098" w:type="dxa"/>
          </w:tcPr>
          <w:p w14:paraId="7D40DBA8" w14:textId="686761A7" w:rsidR="00D334E3" w:rsidRPr="005019C2" w:rsidRDefault="0098194F" w:rsidP="005019C2">
            <w:pPr>
              <w:spacing w:line="240" w:lineRule="auto"/>
              <w:rPr>
                <w:b/>
                <w:bCs/>
                <w:i/>
                <w:iCs/>
              </w:rPr>
            </w:pPr>
            <w:r w:rsidRPr="0098194F">
              <w:rPr>
                <w:b/>
                <w:bCs/>
                <w:i/>
                <w:iCs/>
              </w:rPr>
              <w:t xml:space="preserve">The Effect </w:t>
            </w:r>
            <w:r>
              <w:rPr>
                <w:b/>
                <w:bCs/>
                <w:i/>
                <w:iCs/>
              </w:rPr>
              <w:t>o</w:t>
            </w:r>
            <w:r w:rsidRPr="0098194F">
              <w:rPr>
                <w:b/>
                <w:bCs/>
                <w:i/>
                <w:iCs/>
              </w:rPr>
              <w:t xml:space="preserve">f Alternative Tourism Trends </w:t>
            </w:r>
            <w:r>
              <w:rPr>
                <w:b/>
                <w:bCs/>
                <w:i/>
                <w:iCs/>
              </w:rPr>
              <w:t>o</w:t>
            </w:r>
            <w:r w:rsidRPr="0098194F">
              <w:rPr>
                <w:b/>
                <w:bCs/>
                <w:i/>
                <w:iCs/>
              </w:rPr>
              <w:t xml:space="preserve">n The Visiting Decisions </w:t>
            </w:r>
            <w:r>
              <w:rPr>
                <w:b/>
                <w:bCs/>
                <w:i/>
                <w:iCs/>
              </w:rPr>
              <w:t>o</w:t>
            </w:r>
            <w:r w:rsidRPr="0098194F">
              <w:rPr>
                <w:b/>
                <w:bCs/>
                <w:i/>
                <w:iCs/>
              </w:rPr>
              <w:t>f Millenial Tourists</w:t>
            </w:r>
          </w:p>
        </w:tc>
      </w:tr>
      <w:tr w:rsidR="00D334E3" w14:paraId="35A0770E" w14:textId="77777777" w:rsidTr="0032703A">
        <w:tc>
          <w:tcPr>
            <w:tcW w:w="2829" w:type="dxa"/>
          </w:tcPr>
          <w:p w14:paraId="418AB821" w14:textId="6A89F8E8" w:rsidR="00D334E3" w:rsidRPr="00991192" w:rsidRDefault="00991192" w:rsidP="00991192">
            <w:pPr>
              <w:spacing w:after="0" w:line="240" w:lineRule="auto"/>
              <w:rPr>
                <w:b/>
                <w:bCs/>
              </w:rPr>
            </w:pPr>
            <w:r w:rsidRPr="00991192">
              <w:rPr>
                <w:b/>
                <w:bCs/>
              </w:rPr>
              <w:t>Ketua Peneliti</w:t>
            </w:r>
          </w:p>
        </w:tc>
        <w:tc>
          <w:tcPr>
            <w:tcW w:w="290" w:type="dxa"/>
          </w:tcPr>
          <w:p w14:paraId="01C68EC7" w14:textId="77777777" w:rsidR="00D334E3" w:rsidRPr="00991192" w:rsidRDefault="00D334E3" w:rsidP="00991192">
            <w:pPr>
              <w:spacing w:after="0" w:line="240" w:lineRule="auto"/>
              <w:rPr>
                <w:b/>
                <w:bCs/>
              </w:rPr>
            </w:pPr>
          </w:p>
        </w:tc>
        <w:tc>
          <w:tcPr>
            <w:tcW w:w="5098" w:type="dxa"/>
          </w:tcPr>
          <w:p w14:paraId="39601207" w14:textId="77777777" w:rsidR="00D334E3" w:rsidRPr="00991192" w:rsidRDefault="00D334E3" w:rsidP="00991192">
            <w:pPr>
              <w:spacing w:after="0" w:line="240" w:lineRule="auto"/>
              <w:rPr>
                <w:b/>
                <w:bCs/>
              </w:rPr>
            </w:pPr>
          </w:p>
        </w:tc>
      </w:tr>
      <w:tr w:rsidR="00D316F4" w14:paraId="25368ACC" w14:textId="77777777" w:rsidTr="0032703A">
        <w:tc>
          <w:tcPr>
            <w:tcW w:w="2829" w:type="dxa"/>
          </w:tcPr>
          <w:p w14:paraId="68041CC4" w14:textId="68BA3E38" w:rsidR="00D316F4" w:rsidRDefault="00D316F4" w:rsidP="00D316F4">
            <w:pPr>
              <w:spacing w:after="0" w:line="240" w:lineRule="auto"/>
            </w:pPr>
            <w:r>
              <w:t>Nama Lengkap dan Gelar</w:t>
            </w:r>
          </w:p>
        </w:tc>
        <w:tc>
          <w:tcPr>
            <w:tcW w:w="290" w:type="dxa"/>
          </w:tcPr>
          <w:p w14:paraId="00D06C64" w14:textId="43172A9D" w:rsidR="00D316F4" w:rsidRDefault="00D316F4" w:rsidP="00D316F4">
            <w:pPr>
              <w:spacing w:after="0" w:line="240" w:lineRule="auto"/>
            </w:pPr>
            <w:r>
              <w:t>:</w:t>
            </w:r>
          </w:p>
        </w:tc>
        <w:tc>
          <w:tcPr>
            <w:tcW w:w="5098" w:type="dxa"/>
          </w:tcPr>
          <w:p w14:paraId="56DADBFE" w14:textId="1185FB5E" w:rsidR="00D316F4" w:rsidRDefault="00D316F4" w:rsidP="00D316F4">
            <w:pPr>
              <w:spacing w:after="0" w:line="240" w:lineRule="auto"/>
            </w:pPr>
            <w:r>
              <w:t>Drs. Santosa, M.M</w:t>
            </w:r>
          </w:p>
        </w:tc>
      </w:tr>
      <w:tr w:rsidR="00D316F4" w14:paraId="1C00BB25" w14:textId="77777777" w:rsidTr="0032703A">
        <w:tc>
          <w:tcPr>
            <w:tcW w:w="2829" w:type="dxa"/>
          </w:tcPr>
          <w:p w14:paraId="23DB8AA1" w14:textId="7BB190AC" w:rsidR="00D316F4" w:rsidRDefault="00D316F4" w:rsidP="00D316F4">
            <w:pPr>
              <w:spacing w:after="0" w:line="240" w:lineRule="auto"/>
            </w:pPr>
            <w:r>
              <w:t>NIDN</w:t>
            </w:r>
          </w:p>
        </w:tc>
        <w:tc>
          <w:tcPr>
            <w:tcW w:w="290" w:type="dxa"/>
          </w:tcPr>
          <w:p w14:paraId="3861FF55" w14:textId="274B81CE" w:rsidR="00D316F4" w:rsidRDefault="00D316F4" w:rsidP="00D316F4">
            <w:pPr>
              <w:spacing w:after="0" w:line="240" w:lineRule="auto"/>
            </w:pPr>
            <w:r>
              <w:t>:</w:t>
            </w:r>
          </w:p>
        </w:tc>
        <w:tc>
          <w:tcPr>
            <w:tcW w:w="5098" w:type="dxa"/>
          </w:tcPr>
          <w:p w14:paraId="228D263D" w14:textId="61D4A5AA" w:rsidR="00D316F4" w:rsidRDefault="00D316F4" w:rsidP="00D316F4">
            <w:pPr>
              <w:spacing w:after="0" w:line="240" w:lineRule="auto"/>
            </w:pPr>
            <w:bookmarkStart w:id="3" w:name="_Hlk93669039"/>
            <w:r>
              <w:t>0519045901</w:t>
            </w:r>
            <w:bookmarkEnd w:id="3"/>
          </w:p>
        </w:tc>
      </w:tr>
      <w:tr w:rsidR="00D316F4" w14:paraId="6B8A547A" w14:textId="77777777" w:rsidTr="0032703A">
        <w:tc>
          <w:tcPr>
            <w:tcW w:w="2829" w:type="dxa"/>
          </w:tcPr>
          <w:p w14:paraId="38778C27" w14:textId="02C9406D" w:rsidR="00D316F4" w:rsidRDefault="00D316F4" w:rsidP="00D316F4">
            <w:pPr>
              <w:spacing w:after="0" w:line="240" w:lineRule="auto"/>
            </w:pPr>
            <w:r>
              <w:t>Jabatan Fungsional</w:t>
            </w:r>
          </w:p>
        </w:tc>
        <w:tc>
          <w:tcPr>
            <w:tcW w:w="290" w:type="dxa"/>
          </w:tcPr>
          <w:p w14:paraId="5D48780D" w14:textId="2B1F3486" w:rsidR="00D316F4" w:rsidRDefault="00D316F4" w:rsidP="00D316F4">
            <w:pPr>
              <w:spacing w:after="0" w:line="240" w:lineRule="auto"/>
            </w:pPr>
            <w:r>
              <w:t>:</w:t>
            </w:r>
          </w:p>
        </w:tc>
        <w:tc>
          <w:tcPr>
            <w:tcW w:w="5098" w:type="dxa"/>
          </w:tcPr>
          <w:p w14:paraId="40327A4B" w14:textId="10EC15F9" w:rsidR="00D316F4" w:rsidRDefault="00D316F4" w:rsidP="00D316F4">
            <w:pPr>
              <w:spacing w:after="0" w:line="240" w:lineRule="auto"/>
            </w:pPr>
            <w:r>
              <w:t>Lektor Kepala</w:t>
            </w:r>
          </w:p>
        </w:tc>
      </w:tr>
      <w:tr w:rsidR="00991192" w14:paraId="29DB0314" w14:textId="77777777" w:rsidTr="0032703A">
        <w:tc>
          <w:tcPr>
            <w:tcW w:w="2829" w:type="dxa"/>
          </w:tcPr>
          <w:p w14:paraId="34D7C63B" w14:textId="020383C5" w:rsidR="00991192" w:rsidRDefault="00991192" w:rsidP="00991192">
            <w:pPr>
              <w:spacing w:after="0" w:line="240" w:lineRule="auto"/>
            </w:pPr>
            <w:r>
              <w:t>Program Studi</w:t>
            </w:r>
          </w:p>
        </w:tc>
        <w:tc>
          <w:tcPr>
            <w:tcW w:w="290" w:type="dxa"/>
          </w:tcPr>
          <w:p w14:paraId="54DC8D4A" w14:textId="47A1C03C" w:rsidR="00991192" w:rsidRDefault="00991192" w:rsidP="00991192">
            <w:pPr>
              <w:spacing w:after="0" w:line="240" w:lineRule="auto"/>
            </w:pPr>
            <w:r>
              <w:t>:</w:t>
            </w:r>
          </w:p>
        </w:tc>
        <w:tc>
          <w:tcPr>
            <w:tcW w:w="5098" w:type="dxa"/>
          </w:tcPr>
          <w:p w14:paraId="2C253124" w14:textId="07025B77" w:rsidR="00991192" w:rsidRDefault="00991192" w:rsidP="00991192">
            <w:pPr>
              <w:spacing w:after="0" w:line="240" w:lineRule="auto"/>
            </w:pPr>
            <w:r>
              <w:t>Sarjana Pariwisata</w:t>
            </w:r>
            <w:r w:rsidR="00D316F4">
              <w:t xml:space="preserve"> (S1)</w:t>
            </w:r>
          </w:p>
        </w:tc>
      </w:tr>
      <w:tr w:rsidR="00991192" w14:paraId="5AB15103" w14:textId="77777777" w:rsidTr="0032703A">
        <w:tc>
          <w:tcPr>
            <w:tcW w:w="2829" w:type="dxa"/>
          </w:tcPr>
          <w:p w14:paraId="5211D74D" w14:textId="4340D742" w:rsidR="00991192" w:rsidRDefault="00991192" w:rsidP="00991192">
            <w:pPr>
              <w:spacing w:after="0" w:line="240" w:lineRule="auto"/>
            </w:pPr>
            <w:r>
              <w:t>Nomor Hp/ Email</w:t>
            </w:r>
          </w:p>
        </w:tc>
        <w:tc>
          <w:tcPr>
            <w:tcW w:w="290" w:type="dxa"/>
          </w:tcPr>
          <w:p w14:paraId="117D984A" w14:textId="4430637C" w:rsidR="00991192" w:rsidRDefault="00991192" w:rsidP="00991192">
            <w:pPr>
              <w:spacing w:after="0" w:line="240" w:lineRule="auto"/>
            </w:pPr>
            <w:r>
              <w:t>:</w:t>
            </w:r>
          </w:p>
        </w:tc>
        <w:tc>
          <w:tcPr>
            <w:tcW w:w="5098" w:type="dxa"/>
          </w:tcPr>
          <w:p w14:paraId="1A481744" w14:textId="45126EB4" w:rsidR="00991192" w:rsidRDefault="00D316F4" w:rsidP="00991192">
            <w:pPr>
              <w:spacing w:after="0" w:line="240" w:lineRule="auto"/>
            </w:pPr>
            <w:r>
              <w:t>santosa_59@ymail.com</w:t>
            </w:r>
          </w:p>
        </w:tc>
      </w:tr>
      <w:tr w:rsidR="00B837CA" w14:paraId="5A06F47B" w14:textId="77777777" w:rsidTr="0032703A">
        <w:tc>
          <w:tcPr>
            <w:tcW w:w="2829" w:type="dxa"/>
          </w:tcPr>
          <w:p w14:paraId="48A07C9C" w14:textId="77777777" w:rsidR="00B837CA" w:rsidRDefault="00B837CA" w:rsidP="00991192">
            <w:pPr>
              <w:spacing w:after="0" w:line="240" w:lineRule="auto"/>
            </w:pPr>
          </w:p>
        </w:tc>
        <w:tc>
          <w:tcPr>
            <w:tcW w:w="290" w:type="dxa"/>
          </w:tcPr>
          <w:p w14:paraId="4FD94EE7" w14:textId="77777777" w:rsidR="00B837CA" w:rsidRDefault="00B837CA" w:rsidP="00991192">
            <w:pPr>
              <w:spacing w:after="0" w:line="240" w:lineRule="auto"/>
            </w:pPr>
          </w:p>
        </w:tc>
        <w:tc>
          <w:tcPr>
            <w:tcW w:w="5098" w:type="dxa"/>
          </w:tcPr>
          <w:p w14:paraId="5EB4D2C7" w14:textId="77777777" w:rsidR="00B837CA" w:rsidRDefault="00B837CA" w:rsidP="00991192">
            <w:pPr>
              <w:spacing w:after="0" w:line="240" w:lineRule="auto"/>
            </w:pPr>
          </w:p>
        </w:tc>
      </w:tr>
      <w:tr w:rsidR="001F3193" w14:paraId="5E25CEE7" w14:textId="77777777" w:rsidTr="0032703A">
        <w:tc>
          <w:tcPr>
            <w:tcW w:w="2829" w:type="dxa"/>
          </w:tcPr>
          <w:p w14:paraId="4EBF28BB" w14:textId="24AC5E65" w:rsidR="001F3193" w:rsidRDefault="001F3193" w:rsidP="001F3193">
            <w:pPr>
              <w:spacing w:after="0" w:line="240" w:lineRule="auto"/>
            </w:pPr>
            <w:r>
              <w:rPr>
                <w:b/>
                <w:bCs/>
              </w:rPr>
              <w:t>Anggota ke-1</w:t>
            </w:r>
          </w:p>
        </w:tc>
        <w:tc>
          <w:tcPr>
            <w:tcW w:w="290" w:type="dxa"/>
          </w:tcPr>
          <w:p w14:paraId="168A71AA" w14:textId="77777777" w:rsidR="001F3193" w:rsidRDefault="001F3193" w:rsidP="001F3193">
            <w:pPr>
              <w:spacing w:after="0" w:line="240" w:lineRule="auto"/>
            </w:pPr>
          </w:p>
        </w:tc>
        <w:tc>
          <w:tcPr>
            <w:tcW w:w="5098" w:type="dxa"/>
          </w:tcPr>
          <w:p w14:paraId="58375788" w14:textId="77777777" w:rsidR="001F3193" w:rsidRDefault="001F3193" w:rsidP="001F3193">
            <w:pPr>
              <w:spacing w:after="0" w:line="240" w:lineRule="auto"/>
            </w:pPr>
          </w:p>
        </w:tc>
      </w:tr>
      <w:tr w:rsidR="001F3193" w:rsidRPr="00331651" w14:paraId="43ADB00C" w14:textId="77777777" w:rsidTr="0032703A">
        <w:tc>
          <w:tcPr>
            <w:tcW w:w="2829" w:type="dxa"/>
          </w:tcPr>
          <w:p w14:paraId="54F4256E" w14:textId="44BB4EC7" w:rsidR="001F3193" w:rsidRPr="00331651" w:rsidRDefault="001F3193" w:rsidP="001F3193">
            <w:pPr>
              <w:spacing w:after="0" w:line="240" w:lineRule="auto"/>
              <w:rPr>
                <w:b/>
                <w:bCs/>
              </w:rPr>
            </w:pPr>
            <w:r>
              <w:t>Nama Lengkap dan Gelar</w:t>
            </w:r>
          </w:p>
        </w:tc>
        <w:tc>
          <w:tcPr>
            <w:tcW w:w="290" w:type="dxa"/>
          </w:tcPr>
          <w:p w14:paraId="354CC1DB" w14:textId="3E370140" w:rsidR="001F3193" w:rsidRPr="00331651" w:rsidRDefault="001F3193" w:rsidP="001F3193">
            <w:pPr>
              <w:spacing w:after="0" w:line="240" w:lineRule="auto"/>
              <w:rPr>
                <w:b/>
                <w:bCs/>
              </w:rPr>
            </w:pPr>
            <w:r>
              <w:t>:</w:t>
            </w:r>
          </w:p>
        </w:tc>
        <w:tc>
          <w:tcPr>
            <w:tcW w:w="5098" w:type="dxa"/>
          </w:tcPr>
          <w:p w14:paraId="5CB5C0AE" w14:textId="0F3F468F" w:rsidR="001F3193" w:rsidRPr="00B837CA" w:rsidRDefault="00D316F4" w:rsidP="001F3193">
            <w:pPr>
              <w:spacing w:after="0" w:line="240" w:lineRule="auto"/>
              <w:rPr>
                <w:b/>
                <w:bCs/>
                <w:i/>
                <w:iCs/>
              </w:rPr>
            </w:pPr>
            <w:r>
              <w:t>Hary Hermawan, S.Par., M.M</w:t>
            </w:r>
          </w:p>
        </w:tc>
      </w:tr>
      <w:tr w:rsidR="001F3193" w14:paraId="2B0357F1" w14:textId="77777777" w:rsidTr="0032703A">
        <w:tc>
          <w:tcPr>
            <w:tcW w:w="2829" w:type="dxa"/>
          </w:tcPr>
          <w:p w14:paraId="79479838" w14:textId="7CC5D5B2" w:rsidR="001F3193" w:rsidRDefault="001F3193" w:rsidP="001F3193">
            <w:pPr>
              <w:spacing w:after="0" w:line="240" w:lineRule="auto"/>
            </w:pPr>
            <w:r>
              <w:t>NIDN</w:t>
            </w:r>
          </w:p>
        </w:tc>
        <w:tc>
          <w:tcPr>
            <w:tcW w:w="290" w:type="dxa"/>
          </w:tcPr>
          <w:p w14:paraId="4AA790B5" w14:textId="4E9A9977" w:rsidR="001F3193" w:rsidRDefault="001F3193" w:rsidP="001F3193">
            <w:pPr>
              <w:spacing w:after="0" w:line="240" w:lineRule="auto"/>
            </w:pPr>
            <w:r>
              <w:t>:</w:t>
            </w:r>
          </w:p>
        </w:tc>
        <w:tc>
          <w:tcPr>
            <w:tcW w:w="5098" w:type="dxa"/>
          </w:tcPr>
          <w:p w14:paraId="19674D0B" w14:textId="1A5173D8" w:rsidR="001F3193" w:rsidRDefault="001F3193" w:rsidP="001F3193">
            <w:pPr>
              <w:spacing w:after="0" w:line="240" w:lineRule="auto"/>
            </w:pPr>
            <w:r>
              <w:t>05</w:t>
            </w:r>
            <w:r w:rsidR="00D316F4">
              <w:t>30099002</w:t>
            </w:r>
          </w:p>
        </w:tc>
      </w:tr>
      <w:tr w:rsidR="001F3193" w14:paraId="5BB6BC6B" w14:textId="77777777" w:rsidTr="0032703A">
        <w:tc>
          <w:tcPr>
            <w:tcW w:w="2829" w:type="dxa"/>
          </w:tcPr>
          <w:p w14:paraId="3A519430" w14:textId="61D1FEB7" w:rsidR="001F3193" w:rsidRDefault="001F3193" w:rsidP="001F3193">
            <w:pPr>
              <w:spacing w:after="0" w:line="240" w:lineRule="auto"/>
            </w:pPr>
            <w:r>
              <w:t>Jabatan Fungsional</w:t>
            </w:r>
          </w:p>
        </w:tc>
        <w:tc>
          <w:tcPr>
            <w:tcW w:w="290" w:type="dxa"/>
          </w:tcPr>
          <w:p w14:paraId="66AED4E5" w14:textId="4E05FA9F" w:rsidR="001F3193" w:rsidRDefault="001F3193" w:rsidP="001F3193">
            <w:pPr>
              <w:spacing w:after="0" w:line="240" w:lineRule="auto"/>
            </w:pPr>
            <w:r>
              <w:t>:</w:t>
            </w:r>
          </w:p>
        </w:tc>
        <w:tc>
          <w:tcPr>
            <w:tcW w:w="5098" w:type="dxa"/>
          </w:tcPr>
          <w:p w14:paraId="5C2A3EC4" w14:textId="3D4DE7D9" w:rsidR="001F3193" w:rsidRDefault="00D316F4" w:rsidP="001F3193">
            <w:pPr>
              <w:spacing w:after="0" w:line="240" w:lineRule="auto"/>
            </w:pPr>
            <w:r>
              <w:t>Asisten Ahli</w:t>
            </w:r>
          </w:p>
        </w:tc>
      </w:tr>
      <w:tr w:rsidR="001F3193" w14:paraId="62ECA0E1" w14:textId="77777777" w:rsidTr="0032703A">
        <w:tc>
          <w:tcPr>
            <w:tcW w:w="2829" w:type="dxa"/>
          </w:tcPr>
          <w:p w14:paraId="30F99FFC" w14:textId="77777777" w:rsidR="001F3193" w:rsidRDefault="001F3193" w:rsidP="001F3193">
            <w:pPr>
              <w:spacing w:after="0" w:line="240" w:lineRule="auto"/>
            </w:pPr>
          </w:p>
        </w:tc>
        <w:tc>
          <w:tcPr>
            <w:tcW w:w="290" w:type="dxa"/>
          </w:tcPr>
          <w:p w14:paraId="737B60FC" w14:textId="77777777" w:rsidR="001F3193" w:rsidRDefault="001F3193" w:rsidP="001F3193">
            <w:pPr>
              <w:spacing w:after="0" w:line="240" w:lineRule="auto"/>
            </w:pPr>
          </w:p>
        </w:tc>
        <w:tc>
          <w:tcPr>
            <w:tcW w:w="5098" w:type="dxa"/>
          </w:tcPr>
          <w:p w14:paraId="5F44869A" w14:textId="77777777" w:rsidR="001F3193" w:rsidRDefault="001F3193" w:rsidP="001F3193">
            <w:pPr>
              <w:spacing w:after="0" w:line="240" w:lineRule="auto"/>
            </w:pPr>
          </w:p>
        </w:tc>
      </w:tr>
      <w:tr w:rsidR="00AB13EB" w14:paraId="68815790" w14:textId="77777777" w:rsidTr="0032703A">
        <w:tc>
          <w:tcPr>
            <w:tcW w:w="2829" w:type="dxa"/>
          </w:tcPr>
          <w:p w14:paraId="760DEBD5" w14:textId="2A1E6C0B" w:rsidR="00AB13EB" w:rsidRDefault="00AB13EB" w:rsidP="00AB13EB">
            <w:pPr>
              <w:spacing w:after="0" w:line="240" w:lineRule="auto"/>
            </w:pPr>
            <w:r>
              <w:rPr>
                <w:b/>
                <w:bCs/>
              </w:rPr>
              <w:t>Anggota ke-2</w:t>
            </w:r>
          </w:p>
        </w:tc>
        <w:tc>
          <w:tcPr>
            <w:tcW w:w="290" w:type="dxa"/>
          </w:tcPr>
          <w:p w14:paraId="0F1D3574" w14:textId="77777777" w:rsidR="00AB13EB" w:rsidRDefault="00AB13EB" w:rsidP="00AB13EB">
            <w:pPr>
              <w:spacing w:after="0" w:line="240" w:lineRule="auto"/>
            </w:pPr>
          </w:p>
        </w:tc>
        <w:tc>
          <w:tcPr>
            <w:tcW w:w="5098" w:type="dxa"/>
          </w:tcPr>
          <w:p w14:paraId="6E986C58" w14:textId="77777777" w:rsidR="00AB13EB" w:rsidRDefault="00AB13EB" w:rsidP="00AB13EB">
            <w:pPr>
              <w:spacing w:after="0" w:line="240" w:lineRule="auto"/>
            </w:pPr>
          </w:p>
        </w:tc>
      </w:tr>
      <w:tr w:rsidR="00AB13EB" w14:paraId="2A3B3F50" w14:textId="77777777" w:rsidTr="0032703A">
        <w:tc>
          <w:tcPr>
            <w:tcW w:w="2829" w:type="dxa"/>
          </w:tcPr>
          <w:p w14:paraId="3DB0977E" w14:textId="42CBB82B" w:rsidR="00AB13EB" w:rsidRDefault="00AB13EB" w:rsidP="00AB13EB">
            <w:pPr>
              <w:spacing w:after="0" w:line="240" w:lineRule="auto"/>
            </w:pPr>
            <w:r>
              <w:t>Nama Lengkap dan Gelar</w:t>
            </w:r>
          </w:p>
        </w:tc>
        <w:tc>
          <w:tcPr>
            <w:tcW w:w="290" w:type="dxa"/>
          </w:tcPr>
          <w:p w14:paraId="3AB08FA5" w14:textId="1C651E38" w:rsidR="00AB13EB" w:rsidRDefault="00AB13EB" w:rsidP="00AB13EB">
            <w:pPr>
              <w:spacing w:after="0" w:line="240" w:lineRule="auto"/>
            </w:pPr>
            <w:r>
              <w:t>:</w:t>
            </w:r>
          </w:p>
        </w:tc>
        <w:tc>
          <w:tcPr>
            <w:tcW w:w="5098" w:type="dxa"/>
          </w:tcPr>
          <w:p w14:paraId="228382BD" w14:textId="521F50DB" w:rsidR="00AB13EB" w:rsidRDefault="00AB13EB" w:rsidP="00AB13EB">
            <w:pPr>
              <w:spacing w:after="0" w:line="240" w:lineRule="auto"/>
            </w:pPr>
            <w:r w:rsidRPr="00AB13EB">
              <w:t>Titah Sholihah</w:t>
            </w:r>
          </w:p>
        </w:tc>
      </w:tr>
      <w:tr w:rsidR="00AB13EB" w14:paraId="796580AC" w14:textId="77777777" w:rsidTr="0032703A">
        <w:tc>
          <w:tcPr>
            <w:tcW w:w="2829" w:type="dxa"/>
          </w:tcPr>
          <w:p w14:paraId="66B9B662" w14:textId="5FA5FDD9" w:rsidR="00AB13EB" w:rsidRDefault="00AB13EB" w:rsidP="00AB13EB">
            <w:pPr>
              <w:spacing w:after="0" w:line="240" w:lineRule="auto"/>
            </w:pPr>
            <w:r>
              <w:t>NI</w:t>
            </w:r>
            <w:r w:rsidR="00D316F4">
              <w:t>M</w:t>
            </w:r>
          </w:p>
        </w:tc>
        <w:tc>
          <w:tcPr>
            <w:tcW w:w="290" w:type="dxa"/>
          </w:tcPr>
          <w:p w14:paraId="7D96CD20" w14:textId="433F2EC9" w:rsidR="00AB13EB" w:rsidRDefault="00AB13EB" w:rsidP="00AB13EB">
            <w:pPr>
              <w:spacing w:after="0" w:line="240" w:lineRule="auto"/>
            </w:pPr>
            <w:r>
              <w:t>:</w:t>
            </w:r>
          </w:p>
        </w:tc>
        <w:tc>
          <w:tcPr>
            <w:tcW w:w="5098" w:type="dxa"/>
          </w:tcPr>
          <w:p w14:paraId="1D484AAD" w14:textId="69F2B813" w:rsidR="00AB13EB" w:rsidRDefault="00AB13EB" w:rsidP="00AB13EB">
            <w:pPr>
              <w:spacing w:after="0" w:line="240" w:lineRule="auto"/>
            </w:pPr>
            <w:r>
              <w:t>0519045901</w:t>
            </w:r>
          </w:p>
        </w:tc>
      </w:tr>
      <w:tr w:rsidR="00AB13EB" w14:paraId="70768157" w14:textId="77777777" w:rsidTr="0032703A">
        <w:tc>
          <w:tcPr>
            <w:tcW w:w="2829" w:type="dxa"/>
          </w:tcPr>
          <w:p w14:paraId="25D51831" w14:textId="1F8C8FB0" w:rsidR="00AB13EB" w:rsidRDefault="00AB13EB" w:rsidP="00AB13EB">
            <w:pPr>
              <w:spacing w:after="0" w:line="240" w:lineRule="auto"/>
            </w:pPr>
            <w:r>
              <w:t>Jabatan Fungsional</w:t>
            </w:r>
          </w:p>
        </w:tc>
        <w:tc>
          <w:tcPr>
            <w:tcW w:w="290" w:type="dxa"/>
          </w:tcPr>
          <w:p w14:paraId="7B0DD089" w14:textId="6E712428" w:rsidR="00AB13EB" w:rsidRDefault="00AB13EB" w:rsidP="00AB13EB">
            <w:pPr>
              <w:spacing w:after="0" w:line="240" w:lineRule="auto"/>
            </w:pPr>
            <w:r>
              <w:t>:</w:t>
            </w:r>
          </w:p>
        </w:tc>
        <w:tc>
          <w:tcPr>
            <w:tcW w:w="5098" w:type="dxa"/>
          </w:tcPr>
          <w:p w14:paraId="5C061593" w14:textId="215304E5" w:rsidR="00AB13EB" w:rsidRDefault="00D316F4" w:rsidP="00AB13EB">
            <w:pPr>
              <w:spacing w:after="0" w:line="240" w:lineRule="auto"/>
            </w:pPr>
            <w:r>
              <w:t>-</w:t>
            </w:r>
          </w:p>
        </w:tc>
      </w:tr>
      <w:tr w:rsidR="00AB13EB" w14:paraId="0115EAAB" w14:textId="77777777" w:rsidTr="0032703A">
        <w:tc>
          <w:tcPr>
            <w:tcW w:w="2829" w:type="dxa"/>
          </w:tcPr>
          <w:p w14:paraId="0E8691E4" w14:textId="77777777" w:rsidR="00AB13EB" w:rsidRDefault="00AB13EB" w:rsidP="00AB13EB">
            <w:pPr>
              <w:spacing w:after="0" w:line="240" w:lineRule="auto"/>
            </w:pPr>
          </w:p>
        </w:tc>
        <w:tc>
          <w:tcPr>
            <w:tcW w:w="290" w:type="dxa"/>
          </w:tcPr>
          <w:p w14:paraId="5B978FB9" w14:textId="77777777" w:rsidR="00AB13EB" w:rsidRDefault="00AB13EB" w:rsidP="00AB13EB">
            <w:pPr>
              <w:spacing w:after="0" w:line="240" w:lineRule="auto"/>
            </w:pPr>
          </w:p>
        </w:tc>
        <w:tc>
          <w:tcPr>
            <w:tcW w:w="5098" w:type="dxa"/>
          </w:tcPr>
          <w:p w14:paraId="60719960" w14:textId="77777777" w:rsidR="00AB13EB" w:rsidRDefault="00AB13EB" w:rsidP="00AB13EB">
            <w:pPr>
              <w:spacing w:after="0" w:line="240" w:lineRule="auto"/>
            </w:pPr>
          </w:p>
        </w:tc>
      </w:tr>
      <w:tr w:rsidR="00822912" w14:paraId="56EAE5F7" w14:textId="77777777" w:rsidTr="0032703A">
        <w:tc>
          <w:tcPr>
            <w:tcW w:w="2829" w:type="dxa"/>
          </w:tcPr>
          <w:p w14:paraId="5BFF1A55" w14:textId="7EB0D14B" w:rsidR="00822912" w:rsidRDefault="00822912" w:rsidP="00822912">
            <w:pPr>
              <w:spacing w:after="0" w:line="240" w:lineRule="auto"/>
            </w:pPr>
            <w:r>
              <w:rPr>
                <w:b/>
                <w:bCs/>
              </w:rPr>
              <w:t>Mitra</w:t>
            </w:r>
            <w:r w:rsidRPr="00331651">
              <w:rPr>
                <w:b/>
                <w:bCs/>
              </w:rPr>
              <w:t xml:space="preserve"> Penelitian</w:t>
            </w:r>
          </w:p>
        </w:tc>
        <w:tc>
          <w:tcPr>
            <w:tcW w:w="290" w:type="dxa"/>
          </w:tcPr>
          <w:p w14:paraId="64A227D0" w14:textId="605A3815" w:rsidR="00822912" w:rsidRDefault="00822912" w:rsidP="00822912">
            <w:pPr>
              <w:spacing w:after="0" w:line="240" w:lineRule="auto"/>
            </w:pPr>
            <w:r w:rsidRPr="00331651">
              <w:rPr>
                <w:b/>
                <w:bCs/>
              </w:rPr>
              <w:t>:</w:t>
            </w:r>
          </w:p>
        </w:tc>
        <w:tc>
          <w:tcPr>
            <w:tcW w:w="5098" w:type="dxa"/>
          </w:tcPr>
          <w:p w14:paraId="3BDE36D9" w14:textId="331F0E41" w:rsidR="00822912" w:rsidRDefault="00822912" w:rsidP="00822912">
            <w:pPr>
              <w:spacing w:after="0" w:line="240" w:lineRule="auto"/>
            </w:pPr>
            <w:r>
              <w:rPr>
                <w:b/>
                <w:bCs/>
              </w:rPr>
              <w:t>-</w:t>
            </w:r>
          </w:p>
        </w:tc>
      </w:tr>
      <w:tr w:rsidR="00822912" w14:paraId="0CEEA005" w14:textId="77777777" w:rsidTr="0032703A">
        <w:tc>
          <w:tcPr>
            <w:tcW w:w="2829" w:type="dxa"/>
          </w:tcPr>
          <w:p w14:paraId="54F6E263" w14:textId="5ED5F023" w:rsidR="00822912" w:rsidRDefault="00822912" w:rsidP="00822912">
            <w:pPr>
              <w:spacing w:after="0" w:line="240" w:lineRule="auto"/>
            </w:pPr>
            <w:r>
              <w:t>Tahun Penelitian</w:t>
            </w:r>
          </w:p>
        </w:tc>
        <w:tc>
          <w:tcPr>
            <w:tcW w:w="290" w:type="dxa"/>
          </w:tcPr>
          <w:p w14:paraId="1E57DF76" w14:textId="506A56A4" w:rsidR="00822912" w:rsidRDefault="00822912" w:rsidP="00822912">
            <w:pPr>
              <w:spacing w:after="0" w:line="240" w:lineRule="auto"/>
            </w:pPr>
            <w:r>
              <w:t>:</w:t>
            </w:r>
          </w:p>
        </w:tc>
        <w:tc>
          <w:tcPr>
            <w:tcW w:w="5098" w:type="dxa"/>
          </w:tcPr>
          <w:p w14:paraId="2C247022" w14:textId="7679C69A" w:rsidR="00822912" w:rsidRDefault="00822912" w:rsidP="00822912">
            <w:pPr>
              <w:spacing w:after="0" w:line="240" w:lineRule="auto"/>
            </w:pPr>
            <w:r>
              <w:t>202</w:t>
            </w:r>
            <w:r w:rsidR="0045738D">
              <w:t>2</w:t>
            </w:r>
          </w:p>
        </w:tc>
      </w:tr>
      <w:tr w:rsidR="00822912" w14:paraId="01EC0675" w14:textId="77777777" w:rsidTr="0032703A">
        <w:tc>
          <w:tcPr>
            <w:tcW w:w="2829" w:type="dxa"/>
          </w:tcPr>
          <w:p w14:paraId="7AACD5F2" w14:textId="56A804FB" w:rsidR="00822912" w:rsidRDefault="00822912" w:rsidP="00822912">
            <w:pPr>
              <w:spacing w:after="0" w:line="240" w:lineRule="auto"/>
            </w:pPr>
            <w:r>
              <w:t>Lama Penelitian</w:t>
            </w:r>
          </w:p>
        </w:tc>
        <w:tc>
          <w:tcPr>
            <w:tcW w:w="290" w:type="dxa"/>
          </w:tcPr>
          <w:p w14:paraId="53989D79" w14:textId="06D3E781" w:rsidR="00822912" w:rsidRDefault="00822912" w:rsidP="00822912">
            <w:pPr>
              <w:spacing w:after="0" w:line="240" w:lineRule="auto"/>
            </w:pPr>
            <w:r>
              <w:t>:</w:t>
            </w:r>
          </w:p>
        </w:tc>
        <w:tc>
          <w:tcPr>
            <w:tcW w:w="5098" w:type="dxa"/>
          </w:tcPr>
          <w:p w14:paraId="20DE0ED7" w14:textId="0685FBEF" w:rsidR="00822912" w:rsidRDefault="00E1774C" w:rsidP="00822912">
            <w:pPr>
              <w:spacing w:after="0" w:line="240" w:lineRule="auto"/>
            </w:pPr>
            <w:r>
              <w:t>3</w:t>
            </w:r>
            <w:r w:rsidR="00822912">
              <w:t xml:space="preserve"> Bulan</w:t>
            </w:r>
          </w:p>
        </w:tc>
      </w:tr>
      <w:tr w:rsidR="00822912" w14:paraId="0E4641D7" w14:textId="77777777" w:rsidTr="0032703A">
        <w:tc>
          <w:tcPr>
            <w:tcW w:w="2829" w:type="dxa"/>
          </w:tcPr>
          <w:p w14:paraId="0C673F33" w14:textId="77777777" w:rsidR="00822912" w:rsidRDefault="00822912" w:rsidP="00822912">
            <w:pPr>
              <w:spacing w:after="0" w:line="240" w:lineRule="auto"/>
            </w:pPr>
            <w:r>
              <w:t>Biaya Penelitian</w:t>
            </w:r>
          </w:p>
        </w:tc>
        <w:tc>
          <w:tcPr>
            <w:tcW w:w="290" w:type="dxa"/>
          </w:tcPr>
          <w:p w14:paraId="6FF03156" w14:textId="77777777" w:rsidR="00822912" w:rsidRDefault="00822912" w:rsidP="00822912">
            <w:pPr>
              <w:spacing w:after="0" w:line="240" w:lineRule="auto"/>
            </w:pPr>
            <w:r>
              <w:t>:</w:t>
            </w:r>
          </w:p>
        </w:tc>
        <w:tc>
          <w:tcPr>
            <w:tcW w:w="5098" w:type="dxa"/>
          </w:tcPr>
          <w:p w14:paraId="6CA197B7" w14:textId="77777777" w:rsidR="00822912" w:rsidRDefault="00822912" w:rsidP="00822912">
            <w:pPr>
              <w:spacing w:after="0" w:line="240" w:lineRule="auto"/>
            </w:pPr>
            <w:r>
              <w:t>Rp. 5.000.000,-</w:t>
            </w:r>
          </w:p>
        </w:tc>
      </w:tr>
      <w:tr w:rsidR="00822912" w14:paraId="4236EEFD" w14:textId="77777777" w:rsidTr="0032703A">
        <w:tc>
          <w:tcPr>
            <w:tcW w:w="2829" w:type="dxa"/>
          </w:tcPr>
          <w:p w14:paraId="3858A069" w14:textId="77777777" w:rsidR="00822912" w:rsidRDefault="00822912" w:rsidP="00822912">
            <w:pPr>
              <w:spacing w:after="0" w:line="240" w:lineRule="auto"/>
            </w:pPr>
            <w:r>
              <w:t>Target Luaran Penelitian</w:t>
            </w:r>
          </w:p>
        </w:tc>
        <w:tc>
          <w:tcPr>
            <w:tcW w:w="290" w:type="dxa"/>
          </w:tcPr>
          <w:p w14:paraId="3B0EA4AD" w14:textId="77777777" w:rsidR="00822912" w:rsidRDefault="00822912" w:rsidP="00822912">
            <w:pPr>
              <w:spacing w:after="0" w:line="240" w:lineRule="auto"/>
            </w:pPr>
            <w:r>
              <w:t>:</w:t>
            </w:r>
          </w:p>
        </w:tc>
        <w:tc>
          <w:tcPr>
            <w:tcW w:w="5098" w:type="dxa"/>
          </w:tcPr>
          <w:p w14:paraId="3BD05418" w14:textId="77777777" w:rsidR="00822912" w:rsidRDefault="00822912" w:rsidP="00822912">
            <w:pPr>
              <w:spacing w:after="0" w:line="240" w:lineRule="auto"/>
            </w:pPr>
            <w:r>
              <w:t>Publikasi/ Jurnal Internasional</w:t>
            </w:r>
          </w:p>
        </w:tc>
      </w:tr>
    </w:tbl>
    <w:p w14:paraId="0C4CA38D" w14:textId="77777777" w:rsidR="00F11BB2" w:rsidRDefault="00F11BB2" w:rsidP="00753211">
      <w:pPr>
        <w:spacing w:after="0"/>
        <w:ind w:left="5760"/>
        <w:jc w:val="left"/>
      </w:pPr>
    </w:p>
    <w:p w14:paraId="3D35FB47" w14:textId="36279937" w:rsidR="00986B9F" w:rsidRDefault="00986B9F" w:rsidP="0032703A">
      <w:pPr>
        <w:spacing w:after="0"/>
        <w:ind w:left="4320" w:firstLine="720"/>
        <w:jc w:val="left"/>
      </w:pPr>
      <w:r>
        <w:t xml:space="preserve">Yogyakarta, </w:t>
      </w:r>
      <w:r w:rsidR="0045738D">
        <w:t>1</w:t>
      </w:r>
      <w:r w:rsidR="003C0B89">
        <w:t xml:space="preserve"> </w:t>
      </w:r>
      <w:r w:rsidR="00551597">
        <w:t>Januari</w:t>
      </w:r>
      <w:r w:rsidR="002270A1">
        <w:t xml:space="preserve"> 202</w:t>
      </w:r>
      <w:r w:rsidR="0045738D">
        <w:t>2</w:t>
      </w:r>
    </w:p>
    <w:p w14:paraId="4F7511EC" w14:textId="7FC61945" w:rsidR="00D2127C" w:rsidRPr="00D2127C" w:rsidRDefault="00D2127C" w:rsidP="0032703A">
      <w:pPr>
        <w:spacing w:after="0"/>
        <w:jc w:val="left"/>
      </w:pPr>
      <w:r>
        <w:rPr>
          <w:rFonts w:cs="Arial"/>
        </w:rPr>
        <w:t xml:space="preserve">Menyetujui, </w:t>
      </w:r>
      <w:r>
        <w:rPr>
          <w:rFonts w:cs="Arial"/>
        </w:rPr>
        <w:tab/>
      </w:r>
      <w:r>
        <w:rPr>
          <w:rFonts w:cs="Arial"/>
        </w:rPr>
        <w:tab/>
      </w:r>
      <w:r>
        <w:rPr>
          <w:rFonts w:cs="Arial"/>
        </w:rPr>
        <w:tab/>
      </w:r>
      <w:r>
        <w:rPr>
          <w:rFonts w:cs="Arial"/>
        </w:rPr>
        <w:tab/>
      </w:r>
      <w:r>
        <w:rPr>
          <w:rFonts w:cs="Arial"/>
        </w:rPr>
        <w:tab/>
      </w:r>
      <w:r>
        <w:rPr>
          <w:rFonts w:cs="Arial"/>
        </w:rPr>
        <w:tab/>
      </w:r>
      <w:r>
        <w:t>Ketua Pen</w:t>
      </w:r>
      <w:r w:rsidR="008814B6">
        <w:t>eliti</w:t>
      </w:r>
    </w:p>
    <w:p w14:paraId="254AB5ED" w14:textId="4C58DD62" w:rsidR="00D2127C" w:rsidRDefault="00D2127C" w:rsidP="00822912">
      <w:pPr>
        <w:spacing w:after="0"/>
        <w:rPr>
          <w:rFonts w:cs="Arial"/>
        </w:rPr>
      </w:pPr>
      <w:r>
        <w:rPr>
          <w:rFonts w:cs="Arial"/>
        </w:rPr>
        <w:t>Ketua LPPM</w:t>
      </w:r>
    </w:p>
    <w:p w14:paraId="413B4B59" w14:textId="77777777" w:rsidR="009D70E4" w:rsidRDefault="009D70E4" w:rsidP="00D2127C">
      <w:pPr>
        <w:spacing w:after="0"/>
        <w:jc w:val="center"/>
        <w:rPr>
          <w:rFonts w:cs="Arial"/>
        </w:rPr>
      </w:pPr>
    </w:p>
    <w:p w14:paraId="3E3215B9" w14:textId="77777777" w:rsidR="00D2127C" w:rsidRDefault="00D2127C" w:rsidP="00D2127C">
      <w:pPr>
        <w:spacing w:after="0"/>
        <w:jc w:val="center"/>
        <w:rPr>
          <w:rFonts w:cs="Arial"/>
        </w:rPr>
      </w:pPr>
    </w:p>
    <w:p w14:paraId="22781EC5" w14:textId="01515EB1" w:rsidR="00D2127C" w:rsidRPr="002270A1" w:rsidRDefault="00D2127C" w:rsidP="0032703A">
      <w:pPr>
        <w:spacing w:after="0"/>
        <w:rPr>
          <w:b/>
          <w:bCs/>
          <w:u w:val="single"/>
        </w:rPr>
      </w:pPr>
      <w:r w:rsidRPr="002270A1">
        <w:rPr>
          <w:b/>
          <w:bCs/>
          <w:u w:val="single"/>
        </w:rPr>
        <w:t>Hary Hermawan, S.Par., M.M</w:t>
      </w:r>
      <w:r w:rsidRPr="00D2127C">
        <w:rPr>
          <w:b/>
          <w:bCs/>
        </w:rPr>
        <w:t xml:space="preserve">  </w:t>
      </w:r>
      <w:r w:rsidRPr="00D2127C">
        <w:rPr>
          <w:b/>
          <w:bCs/>
        </w:rPr>
        <w:tab/>
      </w:r>
      <w:r w:rsidRPr="00D2127C">
        <w:rPr>
          <w:b/>
          <w:bCs/>
        </w:rPr>
        <w:tab/>
      </w:r>
      <w:r w:rsidRPr="00D2127C">
        <w:rPr>
          <w:b/>
          <w:bCs/>
        </w:rPr>
        <w:tab/>
      </w:r>
      <w:r w:rsidR="0045738D" w:rsidRPr="0045738D">
        <w:rPr>
          <w:b/>
          <w:bCs/>
          <w:u w:val="single"/>
        </w:rPr>
        <w:t>Drs. Santosa, M.M</w:t>
      </w:r>
    </w:p>
    <w:p w14:paraId="72A95051" w14:textId="3731E1E3" w:rsidR="00331651" w:rsidRDefault="00D2127C" w:rsidP="00753211">
      <w:pPr>
        <w:spacing w:after="0"/>
      </w:pPr>
      <w:r>
        <w:t>NIDN. 0530099002</w:t>
      </w:r>
      <w:r w:rsidRPr="00D2127C">
        <w:t xml:space="preserve"> </w:t>
      </w:r>
      <w:r>
        <w:tab/>
      </w:r>
      <w:r>
        <w:tab/>
      </w:r>
      <w:r>
        <w:tab/>
      </w:r>
      <w:r>
        <w:tab/>
      </w:r>
      <w:r>
        <w:tab/>
        <w:t xml:space="preserve">NIDN. </w:t>
      </w:r>
      <w:r w:rsidR="0045738D" w:rsidRPr="0045738D">
        <w:t>0519045901</w:t>
      </w:r>
    </w:p>
    <w:p w14:paraId="413F410D" w14:textId="77777777" w:rsidR="00F11BB2" w:rsidRPr="00D334E3" w:rsidRDefault="00F11BB2" w:rsidP="00753211">
      <w:pPr>
        <w:spacing w:after="0"/>
      </w:pPr>
    </w:p>
    <w:p w14:paraId="2841FAD4" w14:textId="1199EC81" w:rsidR="002270A1" w:rsidRDefault="002270A1" w:rsidP="00F11BB2">
      <w:pPr>
        <w:spacing w:after="0"/>
        <w:jc w:val="center"/>
      </w:pPr>
      <w:r>
        <w:t>Mengetahui,</w:t>
      </w:r>
    </w:p>
    <w:p w14:paraId="567CA6FA" w14:textId="05BD8997" w:rsidR="002270A1" w:rsidRDefault="002270A1" w:rsidP="00753211">
      <w:pPr>
        <w:spacing w:after="0"/>
        <w:jc w:val="center"/>
      </w:pPr>
      <w:r>
        <w:t xml:space="preserve">Ketua </w:t>
      </w:r>
      <w:r w:rsidR="007A5423">
        <w:t>STP AMPTA</w:t>
      </w:r>
    </w:p>
    <w:p w14:paraId="53542159" w14:textId="5D9035B6" w:rsidR="00753211" w:rsidRDefault="00753211" w:rsidP="00753211">
      <w:pPr>
        <w:spacing w:after="0"/>
        <w:jc w:val="center"/>
      </w:pPr>
    </w:p>
    <w:p w14:paraId="006973EB" w14:textId="6890A7F4" w:rsidR="00753211" w:rsidRDefault="00753211" w:rsidP="00753211">
      <w:pPr>
        <w:spacing w:after="0"/>
        <w:jc w:val="center"/>
      </w:pPr>
    </w:p>
    <w:p w14:paraId="10883494" w14:textId="625D9E73" w:rsidR="00753211" w:rsidRPr="00753211" w:rsidRDefault="00753211" w:rsidP="00753211">
      <w:pPr>
        <w:spacing w:after="0"/>
        <w:jc w:val="center"/>
        <w:rPr>
          <w:b/>
          <w:bCs/>
          <w:u w:val="single"/>
        </w:rPr>
      </w:pPr>
      <w:r w:rsidRPr="00753211">
        <w:rPr>
          <w:b/>
          <w:bCs/>
          <w:u w:val="single"/>
        </w:rPr>
        <w:t>Drs. Prihatno, M.M</w:t>
      </w:r>
    </w:p>
    <w:p w14:paraId="3C948715" w14:textId="44BA629D" w:rsidR="00753211" w:rsidRDefault="00753211" w:rsidP="00753211">
      <w:pPr>
        <w:spacing w:after="0"/>
        <w:jc w:val="center"/>
      </w:pPr>
      <w:r>
        <w:t>NIDN. 0526125901</w:t>
      </w:r>
    </w:p>
    <w:p w14:paraId="3D65F8B4" w14:textId="77777777" w:rsidR="00753211" w:rsidRDefault="00753211">
      <w:pPr>
        <w:spacing w:after="160" w:line="259" w:lineRule="auto"/>
      </w:pPr>
      <w:r>
        <w:br w:type="page"/>
      </w:r>
    </w:p>
    <w:p w14:paraId="17481E2D" w14:textId="1191B36B" w:rsidR="00753211" w:rsidRDefault="00753211" w:rsidP="00753211">
      <w:pPr>
        <w:pStyle w:val="Heading1"/>
      </w:pPr>
      <w:bookmarkStart w:id="4" w:name="_Toc93669751"/>
      <w:r>
        <w:lastRenderedPageBreak/>
        <w:t>DAFTAR ISI</w:t>
      </w:r>
      <w:bookmarkEnd w:id="4"/>
    </w:p>
    <w:p w14:paraId="1D9CBEA1" w14:textId="77777777" w:rsidR="005019C2" w:rsidRPr="005019C2" w:rsidRDefault="005019C2" w:rsidP="005019C2"/>
    <w:sdt>
      <w:sdtPr>
        <w:id w:val="200299420"/>
        <w:docPartObj>
          <w:docPartGallery w:val="Table of Contents"/>
          <w:docPartUnique/>
        </w:docPartObj>
      </w:sdtPr>
      <w:sdtEndPr>
        <w:rPr>
          <w:b/>
          <w:bCs/>
          <w:noProof/>
        </w:rPr>
      </w:sdtEndPr>
      <w:sdtContent>
        <w:p w14:paraId="66EE631F" w14:textId="09DDF630" w:rsidR="00953FE1" w:rsidRDefault="00601813">
          <w:pPr>
            <w:pStyle w:val="TOC1"/>
            <w:tabs>
              <w:tab w:val="right" w:leader="dot" w:pos="8188"/>
            </w:tabs>
            <w:rPr>
              <w:rFonts w:asciiTheme="minorHAnsi" w:eastAsiaTheme="minorEastAsia" w:hAnsiTheme="minorHAnsi"/>
              <w:noProof/>
              <w:color w:val="auto"/>
              <w:lang w:eastAsia="en-ID"/>
            </w:rPr>
          </w:pPr>
          <w:r>
            <w:fldChar w:fldCharType="begin"/>
          </w:r>
          <w:r>
            <w:instrText xml:space="preserve"> TOC \o "1-3" \h \z \u </w:instrText>
          </w:r>
          <w:r>
            <w:fldChar w:fldCharType="separate"/>
          </w:r>
          <w:hyperlink w:anchor="_Toc93669748" w:history="1">
            <w:r w:rsidR="00953FE1">
              <w:rPr>
                <w:rStyle w:val="Hyperlink"/>
                <w:noProof/>
              </w:rPr>
              <w:t>HALAMAN JUDUL</w:t>
            </w:r>
            <w:r w:rsidR="00953FE1">
              <w:rPr>
                <w:noProof/>
                <w:webHidden/>
              </w:rPr>
              <w:tab/>
            </w:r>
            <w:r w:rsidR="00953FE1">
              <w:rPr>
                <w:noProof/>
                <w:webHidden/>
              </w:rPr>
              <w:fldChar w:fldCharType="begin"/>
            </w:r>
            <w:r w:rsidR="00953FE1">
              <w:rPr>
                <w:noProof/>
                <w:webHidden/>
              </w:rPr>
              <w:instrText xml:space="preserve"> PAGEREF _Toc93669748 \h </w:instrText>
            </w:r>
            <w:r w:rsidR="00953FE1">
              <w:rPr>
                <w:noProof/>
                <w:webHidden/>
              </w:rPr>
            </w:r>
            <w:r w:rsidR="00953FE1">
              <w:rPr>
                <w:noProof/>
                <w:webHidden/>
              </w:rPr>
              <w:fldChar w:fldCharType="separate"/>
            </w:r>
            <w:r w:rsidR="00953FE1">
              <w:rPr>
                <w:noProof/>
                <w:webHidden/>
              </w:rPr>
              <w:t>i</w:t>
            </w:r>
            <w:r w:rsidR="00953FE1">
              <w:rPr>
                <w:noProof/>
                <w:webHidden/>
              </w:rPr>
              <w:fldChar w:fldCharType="end"/>
            </w:r>
          </w:hyperlink>
        </w:p>
        <w:p w14:paraId="36CD9204" w14:textId="0C77C442" w:rsidR="00953FE1" w:rsidRDefault="00182B7C">
          <w:pPr>
            <w:pStyle w:val="TOC1"/>
            <w:tabs>
              <w:tab w:val="right" w:leader="dot" w:pos="8188"/>
            </w:tabs>
            <w:rPr>
              <w:rFonts w:asciiTheme="minorHAnsi" w:eastAsiaTheme="minorEastAsia" w:hAnsiTheme="minorHAnsi"/>
              <w:noProof/>
              <w:color w:val="auto"/>
              <w:lang w:eastAsia="en-ID"/>
            </w:rPr>
          </w:pPr>
          <w:hyperlink w:anchor="_Toc93669750" w:history="1">
            <w:r w:rsidR="00953FE1" w:rsidRPr="00C91904">
              <w:rPr>
                <w:rStyle w:val="Hyperlink"/>
                <w:noProof/>
              </w:rPr>
              <w:t>LEMBAR PENGESAHAN</w:t>
            </w:r>
            <w:r w:rsidR="00953FE1">
              <w:rPr>
                <w:noProof/>
                <w:webHidden/>
              </w:rPr>
              <w:tab/>
            </w:r>
            <w:r w:rsidR="00953FE1">
              <w:rPr>
                <w:noProof/>
                <w:webHidden/>
              </w:rPr>
              <w:fldChar w:fldCharType="begin"/>
            </w:r>
            <w:r w:rsidR="00953FE1">
              <w:rPr>
                <w:noProof/>
                <w:webHidden/>
              </w:rPr>
              <w:instrText xml:space="preserve"> PAGEREF _Toc93669750 \h </w:instrText>
            </w:r>
            <w:r w:rsidR="00953FE1">
              <w:rPr>
                <w:noProof/>
                <w:webHidden/>
              </w:rPr>
            </w:r>
            <w:r w:rsidR="00953FE1">
              <w:rPr>
                <w:noProof/>
                <w:webHidden/>
              </w:rPr>
              <w:fldChar w:fldCharType="separate"/>
            </w:r>
            <w:r w:rsidR="00953FE1">
              <w:rPr>
                <w:noProof/>
                <w:webHidden/>
              </w:rPr>
              <w:t>ii</w:t>
            </w:r>
            <w:r w:rsidR="00953FE1">
              <w:rPr>
                <w:noProof/>
                <w:webHidden/>
              </w:rPr>
              <w:fldChar w:fldCharType="end"/>
            </w:r>
          </w:hyperlink>
        </w:p>
        <w:p w14:paraId="076766AB" w14:textId="5CA27F14" w:rsidR="00953FE1" w:rsidRDefault="00182B7C">
          <w:pPr>
            <w:pStyle w:val="TOC1"/>
            <w:tabs>
              <w:tab w:val="right" w:leader="dot" w:pos="8188"/>
            </w:tabs>
            <w:rPr>
              <w:rFonts w:asciiTheme="minorHAnsi" w:eastAsiaTheme="minorEastAsia" w:hAnsiTheme="minorHAnsi"/>
              <w:noProof/>
              <w:color w:val="auto"/>
              <w:lang w:eastAsia="en-ID"/>
            </w:rPr>
          </w:pPr>
          <w:hyperlink w:anchor="_Toc93669751" w:history="1">
            <w:r w:rsidR="00953FE1" w:rsidRPr="00C91904">
              <w:rPr>
                <w:rStyle w:val="Hyperlink"/>
                <w:noProof/>
              </w:rPr>
              <w:t>DAFTAR ISI</w:t>
            </w:r>
            <w:r w:rsidR="00953FE1">
              <w:rPr>
                <w:noProof/>
                <w:webHidden/>
              </w:rPr>
              <w:tab/>
            </w:r>
            <w:r w:rsidR="00953FE1">
              <w:rPr>
                <w:noProof/>
                <w:webHidden/>
              </w:rPr>
              <w:fldChar w:fldCharType="begin"/>
            </w:r>
            <w:r w:rsidR="00953FE1">
              <w:rPr>
                <w:noProof/>
                <w:webHidden/>
              </w:rPr>
              <w:instrText xml:space="preserve"> PAGEREF _Toc93669751 \h </w:instrText>
            </w:r>
            <w:r w:rsidR="00953FE1">
              <w:rPr>
                <w:noProof/>
                <w:webHidden/>
              </w:rPr>
            </w:r>
            <w:r w:rsidR="00953FE1">
              <w:rPr>
                <w:noProof/>
                <w:webHidden/>
              </w:rPr>
              <w:fldChar w:fldCharType="separate"/>
            </w:r>
            <w:r w:rsidR="00953FE1">
              <w:rPr>
                <w:noProof/>
                <w:webHidden/>
              </w:rPr>
              <w:t>iii</w:t>
            </w:r>
            <w:r w:rsidR="00953FE1">
              <w:rPr>
                <w:noProof/>
                <w:webHidden/>
              </w:rPr>
              <w:fldChar w:fldCharType="end"/>
            </w:r>
          </w:hyperlink>
        </w:p>
        <w:p w14:paraId="24DA5EFA" w14:textId="1E2DD0E0" w:rsidR="00953FE1" w:rsidRDefault="00182B7C">
          <w:pPr>
            <w:pStyle w:val="TOC1"/>
            <w:tabs>
              <w:tab w:val="right" w:leader="dot" w:pos="8188"/>
            </w:tabs>
            <w:rPr>
              <w:rFonts w:asciiTheme="minorHAnsi" w:eastAsiaTheme="minorEastAsia" w:hAnsiTheme="minorHAnsi"/>
              <w:noProof/>
              <w:color w:val="auto"/>
              <w:lang w:eastAsia="en-ID"/>
            </w:rPr>
          </w:pPr>
          <w:hyperlink w:anchor="_Toc93669752" w:history="1">
            <w:r w:rsidR="00953FE1" w:rsidRPr="00C91904">
              <w:rPr>
                <w:rStyle w:val="Hyperlink"/>
                <w:noProof/>
              </w:rPr>
              <w:t>ABSTRACT</w:t>
            </w:r>
            <w:r w:rsidR="00953FE1">
              <w:rPr>
                <w:noProof/>
                <w:webHidden/>
              </w:rPr>
              <w:tab/>
            </w:r>
            <w:r w:rsidR="00953FE1">
              <w:rPr>
                <w:noProof/>
                <w:webHidden/>
              </w:rPr>
              <w:fldChar w:fldCharType="begin"/>
            </w:r>
            <w:r w:rsidR="00953FE1">
              <w:rPr>
                <w:noProof/>
                <w:webHidden/>
              </w:rPr>
              <w:instrText xml:space="preserve"> PAGEREF _Toc93669752 \h </w:instrText>
            </w:r>
            <w:r w:rsidR="00953FE1">
              <w:rPr>
                <w:noProof/>
                <w:webHidden/>
              </w:rPr>
            </w:r>
            <w:r w:rsidR="00953FE1">
              <w:rPr>
                <w:noProof/>
                <w:webHidden/>
              </w:rPr>
              <w:fldChar w:fldCharType="separate"/>
            </w:r>
            <w:r w:rsidR="00953FE1">
              <w:rPr>
                <w:noProof/>
                <w:webHidden/>
              </w:rPr>
              <w:t>iv</w:t>
            </w:r>
            <w:r w:rsidR="00953FE1">
              <w:rPr>
                <w:noProof/>
                <w:webHidden/>
              </w:rPr>
              <w:fldChar w:fldCharType="end"/>
            </w:r>
          </w:hyperlink>
        </w:p>
        <w:p w14:paraId="687A60C7" w14:textId="18741D6B" w:rsidR="00953FE1" w:rsidRDefault="00182B7C">
          <w:pPr>
            <w:pStyle w:val="TOC1"/>
            <w:tabs>
              <w:tab w:val="right" w:leader="dot" w:pos="8188"/>
            </w:tabs>
            <w:rPr>
              <w:rFonts w:asciiTheme="minorHAnsi" w:eastAsiaTheme="minorEastAsia" w:hAnsiTheme="minorHAnsi"/>
              <w:noProof/>
              <w:color w:val="auto"/>
              <w:lang w:eastAsia="en-ID"/>
            </w:rPr>
          </w:pPr>
          <w:hyperlink w:anchor="_Toc93669753" w:history="1">
            <w:r w:rsidR="00953FE1" w:rsidRPr="00C91904">
              <w:rPr>
                <w:rStyle w:val="Hyperlink"/>
                <w:noProof/>
              </w:rPr>
              <w:t>INTRODUCTION</w:t>
            </w:r>
            <w:r w:rsidR="00953FE1">
              <w:rPr>
                <w:noProof/>
                <w:webHidden/>
              </w:rPr>
              <w:tab/>
            </w:r>
            <w:r w:rsidR="00953FE1">
              <w:rPr>
                <w:noProof/>
                <w:webHidden/>
              </w:rPr>
              <w:fldChar w:fldCharType="begin"/>
            </w:r>
            <w:r w:rsidR="00953FE1">
              <w:rPr>
                <w:noProof/>
                <w:webHidden/>
              </w:rPr>
              <w:instrText xml:space="preserve"> PAGEREF _Toc93669753 \h </w:instrText>
            </w:r>
            <w:r w:rsidR="00953FE1">
              <w:rPr>
                <w:noProof/>
                <w:webHidden/>
              </w:rPr>
            </w:r>
            <w:r w:rsidR="00953FE1">
              <w:rPr>
                <w:noProof/>
                <w:webHidden/>
              </w:rPr>
              <w:fldChar w:fldCharType="separate"/>
            </w:r>
            <w:r w:rsidR="00953FE1">
              <w:rPr>
                <w:noProof/>
                <w:webHidden/>
              </w:rPr>
              <w:t>1</w:t>
            </w:r>
            <w:r w:rsidR="00953FE1">
              <w:rPr>
                <w:noProof/>
                <w:webHidden/>
              </w:rPr>
              <w:fldChar w:fldCharType="end"/>
            </w:r>
          </w:hyperlink>
        </w:p>
        <w:p w14:paraId="39DFA8D5" w14:textId="178405E1" w:rsidR="00953FE1" w:rsidRDefault="00182B7C">
          <w:pPr>
            <w:pStyle w:val="TOC1"/>
            <w:tabs>
              <w:tab w:val="right" w:leader="dot" w:pos="8188"/>
            </w:tabs>
            <w:rPr>
              <w:rFonts w:asciiTheme="minorHAnsi" w:eastAsiaTheme="minorEastAsia" w:hAnsiTheme="minorHAnsi"/>
              <w:noProof/>
              <w:color w:val="auto"/>
              <w:lang w:eastAsia="en-ID"/>
            </w:rPr>
          </w:pPr>
          <w:hyperlink w:anchor="_Toc93669754" w:history="1">
            <w:r w:rsidR="00953FE1" w:rsidRPr="00C91904">
              <w:rPr>
                <w:rStyle w:val="Hyperlink"/>
                <w:noProof/>
              </w:rPr>
              <w:t>METHOD</w:t>
            </w:r>
            <w:r w:rsidR="00953FE1">
              <w:rPr>
                <w:noProof/>
                <w:webHidden/>
              </w:rPr>
              <w:tab/>
            </w:r>
            <w:r w:rsidR="00953FE1">
              <w:rPr>
                <w:noProof/>
                <w:webHidden/>
              </w:rPr>
              <w:fldChar w:fldCharType="begin"/>
            </w:r>
            <w:r w:rsidR="00953FE1">
              <w:rPr>
                <w:noProof/>
                <w:webHidden/>
              </w:rPr>
              <w:instrText xml:space="preserve"> PAGEREF _Toc93669754 \h </w:instrText>
            </w:r>
            <w:r w:rsidR="00953FE1">
              <w:rPr>
                <w:noProof/>
                <w:webHidden/>
              </w:rPr>
            </w:r>
            <w:r w:rsidR="00953FE1">
              <w:rPr>
                <w:noProof/>
                <w:webHidden/>
              </w:rPr>
              <w:fldChar w:fldCharType="separate"/>
            </w:r>
            <w:r w:rsidR="00953FE1">
              <w:rPr>
                <w:noProof/>
                <w:webHidden/>
              </w:rPr>
              <w:t>5</w:t>
            </w:r>
            <w:r w:rsidR="00953FE1">
              <w:rPr>
                <w:noProof/>
                <w:webHidden/>
              </w:rPr>
              <w:fldChar w:fldCharType="end"/>
            </w:r>
          </w:hyperlink>
        </w:p>
        <w:p w14:paraId="545CB47E" w14:textId="48126400" w:rsidR="00953FE1" w:rsidRDefault="00182B7C">
          <w:pPr>
            <w:pStyle w:val="TOC1"/>
            <w:tabs>
              <w:tab w:val="right" w:leader="dot" w:pos="8188"/>
            </w:tabs>
            <w:rPr>
              <w:rFonts w:asciiTheme="minorHAnsi" w:eastAsiaTheme="minorEastAsia" w:hAnsiTheme="minorHAnsi"/>
              <w:noProof/>
              <w:color w:val="auto"/>
              <w:lang w:eastAsia="en-ID"/>
            </w:rPr>
          </w:pPr>
          <w:hyperlink w:anchor="_Toc93669755" w:history="1">
            <w:r w:rsidR="00953FE1" w:rsidRPr="00C91904">
              <w:rPr>
                <w:rStyle w:val="Hyperlink"/>
                <w:noProof/>
              </w:rPr>
              <w:t>RESULTS AND DISCUSSION</w:t>
            </w:r>
            <w:r w:rsidR="00953FE1">
              <w:rPr>
                <w:noProof/>
                <w:webHidden/>
              </w:rPr>
              <w:tab/>
            </w:r>
            <w:r w:rsidR="00953FE1">
              <w:rPr>
                <w:noProof/>
                <w:webHidden/>
              </w:rPr>
              <w:fldChar w:fldCharType="begin"/>
            </w:r>
            <w:r w:rsidR="00953FE1">
              <w:rPr>
                <w:noProof/>
                <w:webHidden/>
              </w:rPr>
              <w:instrText xml:space="preserve"> PAGEREF _Toc93669755 \h </w:instrText>
            </w:r>
            <w:r w:rsidR="00953FE1">
              <w:rPr>
                <w:noProof/>
                <w:webHidden/>
              </w:rPr>
            </w:r>
            <w:r w:rsidR="00953FE1">
              <w:rPr>
                <w:noProof/>
                <w:webHidden/>
              </w:rPr>
              <w:fldChar w:fldCharType="separate"/>
            </w:r>
            <w:r w:rsidR="00953FE1">
              <w:rPr>
                <w:noProof/>
                <w:webHidden/>
              </w:rPr>
              <w:t>7</w:t>
            </w:r>
            <w:r w:rsidR="00953FE1">
              <w:rPr>
                <w:noProof/>
                <w:webHidden/>
              </w:rPr>
              <w:fldChar w:fldCharType="end"/>
            </w:r>
          </w:hyperlink>
        </w:p>
        <w:p w14:paraId="038519B2" w14:textId="54BFB71B" w:rsidR="00953FE1" w:rsidRDefault="00182B7C">
          <w:pPr>
            <w:pStyle w:val="TOC2"/>
            <w:tabs>
              <w:tab w:val="right" w:leader="dot" w:pos="8188"/>
            </w:tabs>
            <w:rPr>
              <w:rFonts w:asciiTheme="minorHAnsi" w:eastAsiaTheme="minorEastAsia" w:hAnsiTheme="minorHAnsi"/>
              <w:noProof/>
              <w:color w:val="auto"/>
              <w:lang w:eastAsia="en-ID"/>
            </w:rPr>
          </w:pPr>
          <w:hyperlink w:anchor="_Toc93669756" w:history="1">
            <w:r w:rsidR="00953FE1" w:rsidRPr="00C91904">
              <w:rPr>
                <w:rStyle w:val="Hyperlink"/>
                <w:rFonts w:eastAsia="Arial"/>
                <w:noProof/>
              </w:rPr>
              <w:t>Result</w:t>
            </w:r>
            <w:r w:rsidR="00953FE1">
              <w:rPr>
                <w:noProof/>
                <w:webHidden/>
              </w:rPr>
              <w:tab/>
            </w:r>
            <w:r w:rsidR="00953FE1">
              <w:rPr>
                <w:noProof/>
                <w:webHidden/>
              </w:rPr>
              <w:fldChar w:fldCharType="begin"/>
            </w:r>
            <w:r w:rsidR="00953FE1">
              <w:rPr>
                <w:noProof/>
                <w:webHidden/>
              </w:rPr>
              <w:instrText xml:space="preserve"> PAGEREF _Toc93669756 \h </w:instrText>
            </w:r>
            <w:r w:rsidR="00953FE1">
              <w:rPr>
                <w:noProof/>
                <w:webHidden/>
              </w:rPr>
            </w:r>
            <w:r w:rsidR="00953FE1">
              <w:rPr>
                <w:noProof/>
                <w:webHidden/>
              </w:rPr>
              <w:fldChar w:fldCharType="separate"/>
            </w:r>
            <w:r w:rsidR="00953FE1">
              <w:rPr>
                <w:noProof/>
                <w:webHidden/>
              </w:rPr>
              <w:t>7</w:t>
            </w:r>
            <w:r w:rsidR="00953FE1">
              <w:rPr>
                <w:noProof/>
                <w:webHidden/>
              </w:rPr>
              <w:fldChar w:fldCharType="end"/>
            </w:r>
          </w:hyperlink>
        </w:p>
        <w:p w14:paraId="243785ED" w14:textId="667A4109" w:rsidR="00953FE1" w:rsidRDefault="00182B7C">
          <w:pPr>
            <w:pStyle w:val="TOC2"/>
            <w:tabs>
              <w:tab w:val="right" w:leader="dot" w:pos="8188"/>
            </w:tabs>
            <w:rPr>
              <w:rFonts w:asciiTheme="minorHAnsi" w:eastAsiaTheme="minorEastAsia" w:hAnsiTheme="minorHAnsi"/>
              <w:noProof/>
              <w:color w:val="auto"/>
              <w:lang w:eastAsia="en-ID"/>
            </w:rPr>
          </w:pPr>
          <w:hyperlink w:anchor="_Toc93669757" w:history="1">
            <w:r w:rsidR="00953FE1" w:rsidRPr="00C91904">
              <w:rPr>
                <w:rStyle w:val="Hyperlink"/>
                <w:noProof/>
              </w:rPr>
              <w:t>Variable Descriptive Analysis</w:t>
            </w:r>
            <w:r w:rsidR="00953FE1">
              <w:rPr>
                <w:noProof/>
                <w:webHidden/>
              </w:rPr>
              <w:tab/>
            </w:r>
            <w:r w:rsidR="00953FE1">
              <w:rPr>
                <w:noProof/>
                <w:webHidden/>
              </w:rPr>
              <w:fldChar w:fldCharType="begin"/>
            </w:r>
            <w:r w:rsidR="00953FE1">
              <w:rPr>
                <w:noProof/>
                <w:webHidden/>
              </w:rPr>
              <w:instrText xml:space="preserve"> PAGEREF _Toc93669757 \h </w:instrText>
            </w:r>
            <w:r w:rsidR="00953FE1">
              <w:rPr>
                <w:noProof/>
                <w:webHidden/>
              </w:rPr>
            </w:r>
            <w:r w:rsidR="00953FE1">
              <w:rPr>
                <w:noProof/>
                <w:webHidden/>
              </w:rPr>
              <w:fldChar w:fldCharType="separate"/>
            </w:r>
            <w:r w:rsidR="00953FE1">
              <w:rPr>
                <w:noProof/>
                <w:webHidden/>
              </w:rPr>
              <w:t>7</w:t>
            </w:r>
            <w:r w:rsidR="00953FE1">
              <w:rPr>
                <w:noProof/>
                <w:webHidden/>
              </w:rPr>
              <w:fldChar w:fldCharType="end"/>
            </w:r>
          </w:hyperlink>
        </w:p>
        <w:p w14:paraId="01199AC9" w14:textId="0DEED34B" w:rsidR="00953FE1" w:rsidRDefault="00182B7C">
          <w:pPr>
            <w:pStyle w:val="TOC2"/>
            <w:tabs>
              <w:tab w:val="right" w:leader="dot" w:pos="8188"/>
            </w:tabs>
            <w:rPr>
              <w:rFonts w:asciiTheme="minorHAnsi" w:eastAsiaTheme="minorEastAsia" w:hAnsiTheme="minorHAnsi"/>
              <w:noProof/>
              <w:color w:val="auto"/>
              <w:lang w:eastAsia="en-ID"/>
            </w:rPr>
          </w:pPr>
          <w:hyperlink w:anchor="_Toc93669758" w:history="1">
            <w:r w:rsidR="00953FE1" w:rsidRPr="00C91904">
              <w:rPr>
                <w:rStyle w:val="Hyperlink"/>
                <w:noProof/>
              </w:rPr>
              <w:t>Alternative Tourism Trend Variables</w:t>
            </w:r>
            <w:r w:rsidR="00953FE1">
              <w:rPr>
                <w:noProof/>
                <w:webHidden/>
              </w:rPr>
              <w:tab/>
            </w:r>
            <w:r w:rsidR="00953FE1">
              <w:rPr>
                <w:noProof/>
                <w:webHidden/>
              </w:rPr>
              <w:fldChar w:fldCharType="begin"/>
            </w:r>
            <w:r w:rsidR="00953FE1">
              <w:rPr>
                <w:noProof/>
                <w:webHidden/>
              </w:rPr>
              <w:instrText xml:space="preserve"> PAGEREF _Toc93669758 \h </w:instrText>
            </w:r>
            <w:r w:rsidR="00953FE1">
              <w:rPr>
                <w:noProof/>
                <w:webHidden/>
              </w:rPr>
            </w:r>
            <w:r w:rsidR="00953FE1">
              <w:rPr>
                <w:noProof/>
                <w:webHidden/>
              </w:rPr>
              <w:fldChar w:fldCharType="separate"/>
            </w:r>
            <w:r w:rsidR="00953FE1">
              <w:rPr>
                <w:noProof/>
                <w:webHidden/>
              </w:rPr>
              <w:t>8</w:t>
            </w:r>
            <w:r w:rsidR="00953FE1">
              <w:rPr>
                <w:noProof/>
                <w:webHidden/>
              </w:rPr>
              <w:fldChar w:fldCharType="end"/>
            </w:r>
          </w:hyperlink>
        </w:p>
        <w:p w14:paraId="4E53C1A6" w14:textId="53E91A9A" w:rsidR="00953FE1" w:rsidRDefault="00182B7C">
          <w:pPr>
            <w:pStyle w:val="TOC2"/>
            <w:tabs>
              <w:tab w:val="right" w:leader="dot" w:pos="8188"/>
            </w:tabs>
            <w:rPr>
              <w:rFonts w:asciiTheme="minorHAnsi" w:eastAsiaTheme="minorEastAsia" w:hAnsiTheme="minorHAnsi"/>
              <w:noProof/>
              <w:color w:val="auto"/>
              <w:lang w:eastAsia="en-ID"/>
            </w:rPr>
          </w:pPr>
          <w:hyperlink w:anchor="_Toc93669759" w:history="1">
            <w:r w:rsidR="00953FE1" w:rsidRPr="00C91904">
              <w:rPr>
                <w:rStyle w:val="Hyperlink"/>
                <w:noProof/>
              </w:rPr>
              <w:t>Millennial Tourist Visiting Decision Variables</w:t>
            </w:r>
            <w:r w:rsidR="00953FE1">
              <w:rPr>
                <w:noProof/>
                <w:webHidden/>
              </w:rPr>
              <w:tab/>
            </w:r>
            <w:r w:rsidR="00953FE1">
              <w:rPr>
                <w:noProof/>
                <w:webHidden/>
              </w:rPr>
              <w:fldChar w:fldCharType="begin"/>
            </w:r>
            <w:r w:rsidR="00953FE1">
              <w:rPr>
                <w:noProof/>
                <w:webHidden/>
              </w:rPr>
              <w:instrText xml:space="preserve"> PAGEREF _Toc93669759 \h </w:instrText>
            </w:r>
            <w:r w:rsidR="00953FE1">
              <w:rPr>
                <w:noProof/>
                <w:webHidden/>
              </w:rPr>
            </w:r>
            <w:r w:rsidR="00953FE1">
              <w:rPr>
                <w:noProof/>
                <w:webHidden/>
              </w:rPr>
              <w:fldChar w:fldCharType="separate"/>
            </w:r>
            <w:r w:rsidR="00953FE1">
              <w:rPr>
                <w:noProof/>
                <w:webHidden/>
              </w:rPr>
              <w:t>9</w:t>
            </w:r>
            <w:r w:rsidR="00953FE1">
              <w:rPr>
                <w:noProof/>
                <w:webHidden/>
              </w:rPr>
              <w:fldChar w:fldCharType="end"/>
            </w:r>
          </w:hyperlink>
        </w:p>
        <w:p w14:paraId="7E38D2B8" w14:textId="22C7CEE0" w:rsidR="00953FE1" w:rsidRDefault="00182B7C">
          <w:pPr>
            <w:pStyle w:val="TOC2"/>
            <w:tabs>
              <w:tab w:val="right" w:leader="dot" w:pos="8188"/>
            </w:tabs>
            <w:rPr>
              <w:rFonts w:asciiTheme="minorHAnsi" w:eastAsiaTheme="minorEastAsia" w:hAnsiTheme="minorHAnsi"/>
              <w:noProof/>
              <w:color w:val="auto"/>
              <w:lang w:eastAsia="en-ID"/>
            </w:rPr>
          </w:pPr>
          <w:hyperlink w:anchor="_Toc93669760" w:history="1">
            <w:r w:rsidR="00953FE1" w:rsidRPr="00C91904">
              <w:rPr>
                <w:rStyle w:val="Hyperlink"/>
                <w:noProof/>
              </w:rPr>
              <w:t>Inferential Analysis</w:t>
            </w:r>
            <w:r w:rsidR="00953FE1">
              <w:rPr>
                <w:noProof/>
                <w:webHidden/>
              </w:rPr>
              <w:tab/>
            </w:r>
            <w:r w:rsidR="00953FE1">
              <w:rPr>
                <w:noProof/>
                <w:webHidden/>
              </w:rPr>
              <w:fldChar w:fldCharType="begin"/>
            </w:r>
            <w:r w:rsidR="00953FE1">
              <w:rPr>
                <w:noProof/>
                <w:webHidden/>
              </w:rPr>
              <w:instrText xml:space="preserve"> PAGEREF _Toc93669760 \h </w:instrText>
            </w:r>
            <w:r w:rsidR="00953FE1">
              <w:rPr>
                <w:noProof/>
                <w:webHidden/>
              </w:rPr>
            </w:r>
            <w:r w:rsidR="00953FE1">
              <w:rPr>
                <w:noProof/>
                <w:webHidden/>
              </w:rPr>
              <w:fldChar w:fldCharType="separate"/>
            </w:r>
            <w:r w:rsidR="00953FE1">
              <w:rPr>
                <w:noProof/>
                <w:webHidden/>
              </w:rPr>
              <w:t>10</w:t>
            </w:r>
            <w:r w:rsidR="00953FE1">
              <w:rPr>
                <w:noProof/>
                <w:webHidden/>
              </w:rPr>
              <w:fldChar w:fldCharType="end"/>
            </w:r>
          </w:hyperlink>
        </w:p>
        <w:p w14:paraId="64F8EB35" w14:textId="52AF194E" w:rsidR="00953FE1" w:rsidRDefault="00182B7C">
          <w:pPr>
            <w:pStyle w:val="TOC2"/>
            <w:tabs>
              <w:tab w:val="right" w:leader="dot" w:pos="8188"/>
            </w:tabs>
            <w:rPr>
              <w:rFonts w:asciiTheme="minorHAnsi" w:eastAsiaTheme="minorEastAsia" w:hAnsiTheme="minorHAnsi"/>
              <w:noProof/>
              <w:color w:val="auto"/>
              <w:lang w:eastAsia="en-ID"/>
            </w:rPr>
          </w:pPr>
          <w:hyperlink w:anchor="_Toc93669761" w:history="1">
            <w:r w:rsidR="00953FE1" w:rsidRPr="00C91904">
              <w:rPr>
                <w:rStyle w:val="Hyperlink"/>
                <w:noProof/>
              </w:rPr>
              <w:t>Simple Linear Regression Test</w:t>
            </w:r>
            <w:r w:rsidR="00953FE1">
              <w:rPr>
                <w:noProof/>
                <w:webHidden/>
              </w:rPr>
              <w:tab/>
            </w:r>
            <w:r w:rsidR="00953FE1">
              <w:rPr>
                <w:noProof/>
                <w:webHidden/>
              </w:rPr>
              <w:fldChar w:fldCharType="begin"/>
            </w:r>
            <w:r w:rsidR="00953FE1">
              <w:rPr>
                <w:noProof/>
                <w:webHidden/>
              </w:rPr>
              <w:instrText xml:space="preserve"> PAGEREF _Toc93669761 \h </w:instrText>
            </w:r>
            <w:r w:rsidR="00953FE1">
              <w:rPr>
                <w:noProof/>
                <w:webHidden/>
              </w:rPr>
            </w:r>
            <w:r w:rsidR="00953FE1">
              <w:rPr>
                <w:noProof/>
                <w:webHidden/>
              </w:rPr>
              <w:fldChar w:fldCharType="separate"/>
            </w:r>
            <w:r w:rsidR="00953FE1">
              <w:rPr>
                <w:noProof/>
                <w:webHidden/>
              </w:rPr>
              <w:t>10</w:t>
            </w:r>
            <w:r w:rsidR="00953FE1">
              <w:rPr>
                <w:noProof/>
                <w:webHidden/>
              </w:rPr>
              <w:fldChar w:fldCharType="end"/>
            </w:r>
          </w:hyperlink>
        </w:p>
        <w:p w14:paraId="3C642E97" w14:textId="20B303BF" w:rsidR="00953FE1" w:rsidRDefault="00182B7C">
          <w:pPr>
            <w:pStyle w:val="TOC2"/>
            <w:tabs>
              <w:tab w:val="right" w:leader="dot" w:pos="8188"/>
            </w:tabs>
            <w:rPr>
              <w:rFonts w:asciiTheme="minorHAnsi" w:eastAsiaTheme="minorEastAsia" w:hAnsiTheme="minorHAnsi"/>
              <w:noProof/>
              <w:color w:val="auto"/>
              <w:lang w:eastAsia="en-ID"/>
            </w:rPr>
          </w:pPr>
          <w:hyperlink w:anchor="_Toc93669762" w:history="1">
            <w:r w:rsidR="00953FE1" w:rsidRPr="00C91904">
              <w:rPr>
                <w:rStyle w:val="Hyperlink"/>
                <w:rFonts w:eastAsia="Arial"/>
                <w:noProof/>
              </w:rPr>
              <w:t>Hypothesis testing</w:t>
            </w:r>
            <w:r w:rsidR="00953FE1">
              <w:rPr>
                <w:noProof/>
                <w:webHidden/>
              </w:rPr>
              <w:tab/>
            </w:r>
            <w:r w:rsidR="00953FE1">
              <w:rPr>
                <w:noProof/>
                <w:webHidden/>
              </w:rPr>
              <w:fldChar w:fldCharType="begin"/>
            </w:r>
            <w:r w:rsidR="00953FE1">
              <w:rPr>
                <w:noProof/>
                <w:webHidden/>
              </w:rPr>
              <w:instrText xml:space="preserve"> PAGEREF _Toc93669762 \h </w:instrText>
            </w:r>
            <w:r w:rsidR="00953FE1">
              <w:rPr>
                <w:noProof/>
                <w:webHidden/>
              </w:rPr>
            </w:r>
            <w:r w:rsidR="00953FE1">
              <w:rPr>
                <w:noProof/>
                <w:webHidden/>
              </w:rPr>
              <w:fldChar w:fldCharType="separate"/>
            </w:r>
            <w:r w:rsidR="00953FE1">
              <w:rPr>
                <w:noProof/>
                <w:webHidden/>
              </w:rPr>
              <w:t>11</w:t>
            </w:r>
            <w:r w:rsidR="00953FE1">
              <w:rPr>
                <w:noProof/>
                <w:webHidden/>
              </w:rPr>
              <w:fldChar w:fldCharType="end"/>
            </w:r>
          </w:hyperlink>
        </w:p>
        <w:p w14:paraId="6A5C24A1" w14:textId="7B914268" w:rsidR="00953FE1" w:rsidRDefault="00182B7C">
          <w:pPr>
            <w:pStyle w:val="TOC2"/>
            <w:tabs>
              <w:tab w:val="right" w:leader="dot" w:pos="8188"/>
            </w:tabs>
            <w:rPr>
              <w:rFonts w:asciiTheme="minorHAnsi" w:eastAsiaTheme="minorEastAsia" w:hAnsiTheme="minorHAnsi"/>
              <w:noProof/>
              <w:color w:val="auto"/>
              <w:lang w:eastAsia="en-ID"/>
            </w:rPr>
          </w:pPr>
          <w:hyperlink w:anchor="_Toc93669763" w:history="1">
            <w:r w:rsidR="00953FE1" w:rsidRPr="00C91904">
              <w:rPr>
                <w:rStyle w:val="Hyperlink"/>
                <w:rFonts w:eastAsia="Arial"/>
                <w:noProof/>
              </w:rPr>
              <w:t>Coefficient of Determination Test (R²)</w:t>
            </w:r>
            <w:r w:rsidR="00953FE1">
              <w:rPr>
                <w:noProof/>
                <w:webHidden/>
              </w:rPr>
              <w:tab/>
            </w:r>
            <w:r w:rsidR="00953FE1">
              <w:rPr>
                <w:noProof/>
                <w:webHidden/>
              </w:rPr>
              <w:fldChar w:fldCharType="begin"/>
            </w:r>
            <w:r w:rsidR="00953FE1">
              <w:rPr>
                <w:noProof/>
                <w:webHidden/>
              </w:rPr>
              <w:instrText xml:space="preserve"> PAGEREF _Toc93669763 \h </w:instrText>
            </w:r>
            <w:r w:rsidR="00953FE1">
              <w:rPr>
                <w:noProof/>
                <w:webHidden/>
              </w:rPr>
            </w:r>
            <w:r w:rsidR="00953FE1">
              <w:rPr>
                <w:noProof/>
                <w:webHidden/>
              </w:rPr>
              <w:fldChar w:fldCharType="separate"/>
            </w:r>
            <w:r w:rsidR="00953FE1">
              <w:rPr>
                <w:noProof/>
                <w:webHidden/>
              </w:rPr>
              <w:t>11</w:t>
            </w:r>
            <w:r w:rsidR="00953FE1">
              <w:rPr>
                <w:noProof/>
                <w:webHidden/>
              </w:rPr>
              <w:fldChar w:fldCharType="end"/>
            </w:r>
          </w:hyperlink>
        </w:p>
        <w:p w14:paraId="6BF62328" w14:textId="41C6ABCE" w:rsidR="00953FE1" w:rsidRDefault="00182B7C">
          <w:pPr>
            <w:pStyle w:val="TOC2"/>
            <w:tabs>
              <w:tab w:val="right" w:leader="dot" w:pos="8188"/>
            </w:tabs>
            <w:rPr>
              <w:rFonts w:asciiTheme="minorHAnsi" w:eastAsiaTheme="minorEastAsia" w:hAnsiTheme="minorHAnsi"/>
              <w:noProof/>
              <w:color w:val="auto"/>
              <w:lang w:eastAsia="en-ID"/>
            </w:rPr>
          </w:pPr>
          <w:hyperlink w:anchor="_Toc93669764" w:history="1">
            <w:r w:rsidR="00953FE1" w:rsidRPr="00C91904">
              <w:rPr>
                <w:rStyle w:val="Hyperlink"/>
                <w:rFonts w:eastAsia="Arial"/>
                <w:noProof/>
              </w:rPr>
              <w:t>Discussion</w:t>
            </w:r>
            <w:r w:rsidR="00953FE1">
              <w:rPr>
                <w:noProof/>
                <w:webHidden/>
              </w:rPr>
              <w:tab/>
            </w:r>
            <w:r w:rsidR="00953FE1">
              <w:rPr>
                <w:noProof/>
                <w:webHidden/>
              </w:rPr>
              <w:fldChar w:fldCharType="begin"/>
            </w:r>
            <w:r w:rsidR="00953FE1">
              <w:rPr>
                <w:noProof/>
                <w:webHidden/>
              </w:rPr>
              <w:instrText xml:space="preserve"> PAGEREF _Toc93669764 \h </w:instrText>
            </w:r>
            <w:r w:rsidR="00953FE1">
              <w:rPr>
                <w:noProof/>
                <w:webHidden/>
              </w:rPr>
            </w:r>
            <w:r w:rsidR="00953FE1">
              <w:rPr>
                <w:noProof/>
                <w:webHidden/>
              </w:rPr>
              <w:fldChar w:fldCharType="separate"/>
            </w:r>
            <w:r w:rsidR="00953FE1">
              <w:rPr>
                <w:noProof/>
                <w:webHidden/>
              </w:rPr>
              <w:t>12</w:t>
            </w:r>
            <w:r w:rsidR="00953FE1">
              <w:rPr>
                <w:noProof/>
                <w:webHidden/>
              </w:rPr>
              <w:fldChar w:fldCharType="end"/>
            </w:r>
          </w:hyperlink>
        </w:p>
        <w:p w14:paraId="5CAF9A3C" w14:textId="79723F63" w:rsidR="00953FE1" w:rsidRDefault="00182B7C">
          <w:pPr>
            <w:pStyle w:val="TOC1"/>
            <w:tabs>
              <w:tab w:val="right" w:leader="dot" w:pos="8188"/>
            </w:tabs>
            <w:rPr>
              <w:rFonts w:asciiTheme="minorHAnsi" w:eastAsiaTheme="minorEastAsia" w:hAnsiTheme="minorHAnsi"/>
              <w:noProof/>
              <w:color w:val="auto"/>
              <w:lang w:eastAsia="en-ID"/>
            </w:rPr>
          </w:pPr>
          <w:hyperlink w:anchor="_Toc93669765" w:history="1">
            <w:r w:rsidR="00953FE1" w:rsidRPr="00C91904">
              <w:rPr>
                <w:rStyle w:val="Hyperlink"/>
                <w:noProof/>
              </w:rPr>
              <w:t>CONCLUSION</w:t>
            </w:r>
            <w:r w:rsidR="00953FE1">
              <w:rPr>
                <w:noProof/>
                <w:webHidden/>
              </w:rPr>
              <w:tab/>
            </w:r>
            <w:r w:rsidR="00953FE1">
              <w:rPr>
                <w:noProof/>
                <w:webHidden/>
              </w:rPr>
              <w:fldChar w:fldCharType="begin"/>
            </w:r>
            <w:r w:rsidR="00953FE1">
              <w:rPr>
                <w:noProof/>
                <w:webHidden/>
              </w:rPr>
              <w:instrText xml:space="preserve"> PAGEREF _Toc93669765 \h </w:instrText>
            </w:r>
            <w:r w:rsidR="00953FE1">
              <w:rPr>
                <w:noProof/>
                <w:webHidden/>
              </w:rPr>
            </w:r>
            <w:r w:rsidR="00953FE1">
              <w:rPr>
                <w:noProof/>
                <w:webHidden/>
              </w:rPr>
              <w:fldChar w:fldCharType="separate"/>
            </w:r>
            <w:r w:rsidR="00953FE1">
              <w:rPr>
                <w:noProof/>
                <w:webHidden/>
              </w:rPr>
              <w:t>15</w:t>
            </w:r>
            <w:r w:rsidR="00953FE1">
              <w:rPr>
                <w:noProof/>
                <w:webHidden/>
              </w:rPr>
              <w:fldChar w:fldCharType="end"/>
            </w:r>
          </w:hyperlink>
        </w:p>
        <w:p w14:paraId="57BCCE6E" w14:textId="6A089D8C" w:rsidR="00953FE1" w:rsidRDefault="00182B7C">
          <w:pPr>
            <w:pStyle w:val="TOC1"/>
            <w:tabs>
              <w:tab w:val="right" w:leader="dot" w:pos="8188"/>
            </w:tabs>
            <w:rPr>
              <w:rFonts w:asciiTheme="minorHAnsi" w:eastAsiaTheme="minorEastAsia" w:hAnsiTheme="minorHAnsi"/>
              <w:noProof/>
              <w:color w:val="auto"/>
              <w:lang w:eastAsia="en-ID"/>
            </w:rPr>
          </w:pPr>
          <w:hyperlink w:anchor="_Toc93669766" w:history="1">
            <w:r w:rsidR="00953FE1" w:rsidRPr="00C91904">
              <w:rPr>
                <w:rStyle w:val="Hyperlink"/>
                <w:noProof/>
              </w:rPr>
              <w:t>REFERENCES</w:t>
            </w:r>
            <w:r w:rsidR="00953FE1">
              <w:rPr>
                <w:noProof/>
                <w:webHidden/>
              </w:rPr>
              <w:tab/>
            </w:r>
            <w:r w:rsidR="00953FE1">
              <w:rPr>
                <w:noProof/>
                <w:webHidden/>
              </w:rPr>
              <w:fldChar w:fldCharType="begin"/>
            </w:r>
            <w:r w:rsidR="00953FE1">
              <w:rPr>
                <w:noProof/>
                <w:webHidden/>
              </w:rPr>
              <w:instrText xml:space="preserve"> PAGEREF _Toc93669766 \h </w:instrText>
            </w:r>
            <w:r w:rsidR="00953FE1">
              <w:rPr>
                <w:noProof/>
                <w:webHidden/>
              </w:rPr>
            </w:r>
            <w:r w:rsidR="00953FE1">
              <w:rPr>
                <w:noProof/>
                <w:webHidden/>
              </w:rPr>
              <w:fldChar w:fldCharType="separate"/>
            </w:r>
            <w:r w:rsidR="00953FE1">
              <w:rPr>
                <w:noProof/>
                <w:webHidden/>
              </w:rPr>
              <w:t>17</w:t>
            </w:r>
            <w:r w:rsidR="00953FE1">
              <w:rPr>
                <w:noProof/>
                <w:webHidden/>
              </w:rPr>
              <w:fldChar w:fldCharType="end"/>
            </w:r>
          </w:hyperlink>
        </w:p>
        <w:p w14:paraId="0A53C776" w14:textId="01483B9D" w:rsidR="00601813" w:rsidRDefault="00601813">
          <w:r>
            <w:rPr>
              <w:b/>
              <w:bCs/>
              <w:noProof/>
            </w:rPr>
            <w:fldChar w:fldCharType="end"/>
          </w:r>
        </w:p>
      </w:sdtContent>
    </w:sdt>
    <w:p w14:paraId="1933B1D2" w14:textId="6F3990BD" w:rsidR="00753211" w:rsidRDefault="00753211" w:rsidP="00753211"/>
    <w:p w14:paraId="0E729F7E" w14:textId="5E5D6FED" w:rsidR="00753211" w:rsidRDefault="00753211">
      <w:pPr>
        <w:spacing w:after="160" w:line="259" w:lineRule="auto"/>
      </w:pPr>
      <w:r>
        <w:br w:type="page"/>
      </w:r>
    </w:p>
    <w:p w14:paraId="36D0A6FC" w14:textId="3ED905A0" w:rsidR="00753211" w:rsidRDefault="00753211" w:rsidP="00753211">
      <w:pPr>
        <w:pStyle w:val="Heading1"/>
      </w:pPr>
      <w:bookmarkStart w:id="5" w:name="_Toc93669752"/>
      <w:r w:rsidRPr="00753211">
        <w:lastRenderedPageBreak/>
        <w:t>ABSTRACT</w:t>
      </w:r>
      <w:bookmarkEnd w:id="5"/>
    </w:p>
    <w:p w14:paraId="3813C778" w14:textId="77777777" w:rsidR="00753211" w:rsidRDefault="00753211" w:rsidP="00753211"/>
    <w:p w14:paraId="5804F731" w14:textId="77777777" w:rsidR="00BA027C" w:rsidRDefault="00BA027C" w:rsidP="00925376">
      <w:r w:rsidRPr="00BA027C">
        <w:t>Tourism trends are starting to shift from being oriented towards mass tourism to alternative tourism. The tendency of tourists to back to nature, making ecotourism, is growing in interest. These changes can affect tourist decision making when visiting a tourism destination. The study aims to determine the effect of alternative tourism trends on millennial tourists visiting decisions (a study of ecotourism destinations in Yogyakarta). Quantitative research was conducted by passing out questionnaires to 100 respondents who had visited the ecotourism destination in the Special Region of Yogyakarta (Ancient Volcano Nglanggeran, Mount Merapi Nation Park, and Mudal River Park). Sampling was done using cluster sampling and proportionate stratified random sampling techniques. Data analysis using simple linier regression analysis techniques. Based on the research results at a significant level of 5% shows that alternative tourism trends have a positive and significant effect on the decision to visit millennial tourists (a study of ecotourism destinations in Yogyakarta). This is proved by the results of t-test analysis obtained at 4,966 &gt; 1,665, then Ho is rejected, and Ha is accepted. Based on the results of the coefficient determination (R²), an Adjusted R Square value of 0,201 shows that alternative tourism trends contributed 20,1% to the decision of visiting millennial tourists at ecotourism destinations in Yogyakarta</w:t>
      </w:r>
    </w:p>
    <w:p w14:paraId="534E2441" w14:textId="7332B0E6" w:rsidR="00CD7D1B" w:rsidRDefault="00925376" w:rsidP="00BA027C">
      <w:pPr>
        <w:sectPr w:rsidR="00CD7D1B" w:rsidSect="0032703A">
          <w:headerReference w:type="default" r:id="rId9"/>
          <w:footerReference w:type="default" r:id="rId10"/>
          <w:pgSz w:w="11906" w:h="16838"/>
          <w:pgMar w:top="1440" w:right="1440" w:bottom="1440" w:left="2268" w:header="709" w:footer="709" w:gutter="0"/>
          <w:pgNumType w:fmt="lowerRoman" w:start="1"/>
          <w:cols w:space="708"/>
          <w:docGrid w:linePitch="360"/>
        </w:sectPr>
      </w:pPr>
      <w:r w:rsidRPr="00925376">
        <w:rPr>
          <w:b/>
          <w:bCs/>
        </w:rPr>
        <w:t>Keywords</w:t>
      </w:r>
      <w:r w:rsidRPr="00925376">
        <w:t xml:space="preserve">: </w:t>
      </w:r>
      <w:r w:rsidR="00BA027C" w:rsidRPr="00BA027C">
        <w:t>trends, alternative tourism, decision to visit, millennial tourist</w:t>
      </w:r>
      <w:r w:rsidR="00753211">
        <w:br w:type="page"/>
      </w:r>
    </w:p>
    <w:p w14:paraId="7AF8B299" w14:textId="19259AE6" w:rsidR="00753211" w:rsidRPr="00777341" w:rsidRDefault="00753211" w:rsidP="00C167D9">
      <w:pPr>
        <w:pStyle w:val="Heading1"/>
        <w:jc w:val="left"/>
      </w:pPr>
      <w:bookmarkStart w:id="6" w:name="_Toc93669753"/>
      <w:r w:rsidRPr="00777341">
        <w:lastRenderedPageBreak/>
        <w:t>INTRODUCTION</w:t>
      </w:r>
      <w:bookmarkEnd w:id="6"/>
    </w:p>
    <w:p w14:paraId="2C828BFD" w14:textId="77777777" w:rsidR="00BA027C" w:rsidRDefault="00BA027C" w:rsidP="00BA027C">
      <w:r>
        <w:t>Tourism has become a trend of modern human life to meet the needs of having fun and enjoying travel. However, tourism can be an activity that gives rise to many other activities, namely economy, art, and culture (Afridho, 2018). Tourism experiences many movements along with the times of every activity experienced in tourist destinations, making tourism activities very popular in the community. Tourism undergoes various processes of change in shaping new lifestyles for tourists because each tourism activity is increasing rapidly, producing various impacts globally by making it a trend for today's community development (Irfan and Sukirno, 2019: 180).</w:t>
      </w:r>
    </w:p>
    <w:p w14:paraId="274137D0" w14:textId="77777777" w:rsidR="00BA027C" w:rsidRDefault="00BA027C" w:rsidP="00BA027C">
      <w:r>
        <w:t xml:space="preserve">In the article Caretourism (2013), mass tourism developed after the development of technology in communication and transportation in the early 20th century. Most people began to enjoy the benefits of free time, so they filled it with vacations. The occurrence of mass tourism (mass tourism) was initiated by Thomas Cook, who organized the first Tour Package on July 5, 1841, which was then followed by another tour operation. With Thus Thomas Cook became the first tour operator in the world to organize tour packages.  </w:t>
      </w:r>
    </w:p>
    <w:p w14:paraId="0C06E44F" w14:textId="77777777" w:rsidR="00BA027C" w:rsidRDefault="00BA027C" w:rsidP="00BA027C">
      <w:r>
        <w:t>The rapid development of mass tourism provides various benefits and negatively impacts tourist destinations. Changes in views on the impact of mass tourism development are seen as having the opportunity to cause environmental damage. To reduce these negative impacts, the development of alternative tourism has emerged to minimize the negative impacts of mass tourism. In the journal Purnomo (2009:101), since the 1990s, the tourist market has experienced a shift from massive tourists to more individual tourists. It can be interpreted that tourism trends are starting to shift from mass tourism (mass tourism) to alternative tourism.</w:t>
      </w:r>
    </w:p>
    <w:p w14:paraId="7F715195" w14:textId="77777777" w:rsidR="00BA027C" w:rsidRDefault="00BA027C" w:rsidP="00BA027C">
      <w:r>
        <w:t>According to Amerta (2019: 19), alternative tourism is a reaction to existing mass tourism due to the tendency of tourists to look for something new in tourist destinations that have been visited as an alternative to existing ones. This tendency of tourists causes discomfort for tourists so that they want to get and enjoy something new, small-scale, environmentally friendly, interact directly with the local community.</w:t>
      </w:r>
    </w:p>
    <w:p w14:paraId="3953CBBF" w14:textId="77777777" w:rsidR="00BA027C" w:rsidRDefault="00BA027C" w:rsidP="00BA027C">
      <w:r>
        <w:t xml:space="preserve">According to Burns and Holden in Amerta (2019: 24) there are three types of alternative tourism, namely adventure tourism (adventure tourism), nature tourism (nature tourism), and community tourism (community tourism). Of the three types of alternative tourism, nature tourism is still in great demand by tourists. This research is evidenced by the results of a survey conducted by Pegi-pegi with YouGov (Sathya, </w:t>
      </w:r>
      <w:r>
        <w:lastRenderedPageBreak/>
        <w:t>2019). More than 78% of respondents choose to travel to destinations that offer beautiful views. Nature tourism has great potential to be optimized and developed further (Irvian. 2019)</w:t>
      </w:r>
    </w:p>
    <w:p w14:paraId="5EBC39B9" w14:textId="77777777" w:rsidR="00BA027C" w:rsidRDefault="00BA027C" w:rsidP="00BA027C">
      <w:r>
        <w:t>Many classify other types of tourism in nature tourism, such as wildlife tourism (wildlife tourism), ecotourism (ecotourism), including adventure tourism. Wildlife tourism is tourism to see wildlife in terms of behaviour, habitat, and population, while adventure tourism is nature tourism coupled with sports activities. If nature tourism, wildlife tourism and adventure focus more on recreational activities than tourists, ecotourism, on the other hand, focuses on conservation and community benefits from the country visited (Supriatna, 2008: 378).</w:t>
      </w:r>
    </w:p>
    <w:p w14:paraId="75FF5827" w14:textId="77777777" w:rsidR="00BA027C" w:rsidRDefault="00BA027C" w:rsidP="00BA027C">
      <w:r>
        <w:t>Ecotourism is more than just a group of nature lovers. Ecotourism offers a unified tourism value that is integrated between enjoying natural beauty and efforts to preserve it. It can play an active role in solving problems in the development of tourism areas (Haryanto, 2014: 273). Based on the World Travel Tourism Council (WTTC) report in 2000 in Hijriati and Mardiana (2014:146), ecotourism growth averaged 10% per year; this figure was higher than the average growth per year for tourism in general, which was 4, 6% per year. As a form of tourism, ecotourism is a combination of conservation and tourism, which is understood as the return of profits obtained from tourism services for the development and maintenance of areas that need to be protected or preserved, both biodiversity and socio-economic improvement of the surrounding community (Zulkifli, 2018). There is a shift in tourism trends from mass tourism to alternative tourism because of the tendency of tourists to return to nature by visiting unspoiled places, which makes ecotourism attractive to tourists.</w:t>
      </w:r>
    </w:p>
    <w:p w14:paraId="5FE5CA39" w14:textId="77777777" w:rsidR="00BA027C" w:rsidRDefault="00BA027C" w:rsidP="00BA027C">
      <w:r>
        <w:t>Of the many tourist cities in Indonesia, Yogyakarta remains one of the most popular destinations. Based on data on tourist visits to DIY in the last five years (BPS DIY, 2018), the number of tourist visits has increased by about 69% from 2014 to 2018 as one of the main tourist destinations in Indonesia, the Province of the Special Region of Yogyakarta has many factors that can attract tourists. The arrival of both domestic and foreign tourists. The diversity factor of attractions and tourist destinations, where there are more than 50 tourist destinations, then the cultural, historical, and natural attributes are the main characteristics of tourism in Yogyakarta and provide a unique identity for Yogyakarta tourism. These various attributes can describe Yogyakarta tourism as a whole (Rahajeng, 2008:33).</w:t>
      </w:r>
    </w:p>
    <w:p w14:paraId="0D8BE8DE" w14:textId="77777777" w:rsidR="00BA027C" w:rsidRDefault="00BA027C" w:rsidP="00BA027C">
      <w:r>
        <w:lastRenderedPageBreak/>
        <w:t>Yogyakarta optimizes its ecotourism potential to support sustainable economic growth in line with the increasing movement of ecotourism development. Yogyakarta is a destination with considerable ecotourism potential and is popular because it has large ecotourism destinations. The very high potential for ecotourism development can be proven from BPS data that nature-based tourism visits have a share contribution of ± 49%. This figure is higher than cultural tourism and artificial tourism (Yesika, 2018). With efforts to realize tourism competitiveness in the natural tourism attraction, namely ecotourism, it becomes an added value for tourism in the Special Region of Yogyakarta by providing an attraction for tourists who like natural tourist destinations, especially ecotourism.</w:t>
      </w:r>
    </w:p>
    <w:p w14:paraId="4B713F4D" w14:textId="77777777" w:rsidR="00BA027C" w:rsidRDefault="00BA027C" w:rsidP="00BA027C">
      <w:r>
        <w:t>Of the large number of tourists visiting Yogyakarta, according to data from Dinpar DIY visits, about 50% of visitors who come to DIY are millennial tourists (TribunJogja, 2019). It can be said that millennial tourists have an essential role in supporting tourism growth in Yogyakarta. This generation has different travel priorities from previous generations, and they are willing to save money to get a new and unique travel experience. If we look closely, millennial tourists are an essential segment. Their number will continue to grow by giving them more power in influencing tourist trips according to their tastes. The tourism sector must pay attention to market segmentation based on tourists' needs, characteristics, and behaviour. According to Hasan (2015: 322) demographic segmentation is the most widely used because demographic characteristics most often influence consumer needs and tastes. Age is a significant factor for tourists choosing a destination because as age increases and changes in the life cycle, tourists have different travel desires and needs.</w:t>
      </w:r>
    </w:p>
    <w:p w14:paraId="52963EB8" w14:textId="77777777" w:rsidR="00BA027C" w:rsidRDefault="00BA027C" w:rsidP="00BA027C">
      <w:r>
        <w:t>The Central Statistics Agency (2018: 53) data graph states that domestic tourists of productive age (15-44 years) reached around 49.2% of the total that reached 303.4 million trips in 2018. The data shows the potential for young tourists or in productive age in Indonesia. Indonesia. Meanwhile, according to UNWTO (2016: 10), in 2015, the total number of international tourists aged 15-29 years was estimated to be around 23%. Most of the Young Travelers are the generation born between 1980 – 2000, referred to as the millennial generation. This generation in 2009 almost reached 190 billion USD and increased in 2014 to 286 billion USD. It is estimated that by 2020 millennial tourists will increase to 370 billion tourists with a total expenditure of more than 400 billion USD.</w:t>
      </w:r>
    </w:p>
    <w:p w14:paraId="68F0F933" w14:textId="77777777" w:rsidR="00BA027C" w:rsidRDefault="00BA027C" w:rsidP="00BA027C">
      <w:r>
        <w:lastRenderedPageBreak/>
        <w:t>Millennials travel by taking advantage of their free time to new and unknown places that are considered attractive. According to UNWTO (2016:10), millennials are more interested in "living like the locals" by interacting directly with the local community's culture so that they get an experience. Millennial travellers have several advantages as they spend money and directly impact local communities by making significant contributions to other industrial sectors. The ease of access and the breadth of information sources encourage millennial tourists to have great curiosity. Therefore, millennial tourists are known as "adventurers".</w:t>
      </w:r>
    </w:p>
    <w:p w14:paraId="7F9509FE" w14:textId="77777777" w:rsidR="00BA027C" w:rsidRDefault="00BA027C" w:rsidP="00BA027C">
      <w:r>
        <w:t>It is undeniable that the desires and needs of tourists have influenced the current changes in tourism trends. These changes can also affect decision making when visiting a tourist destination. In general, millennial tourists seek information about destinations they want to visit by utilizing digital media to conduct surveys before deciding which destinations to visit. Especially with the availability of sites or applications that can assist in choosing and ordering facilities to support their tourism activities. The availability of this facility makes millennial tourists more selective and free in making decisions when travelling.</w:t>
      </w:r>
    </w:p>
    <w:p w14:paraId="13AD47C4" w14:textId="77777777" w:rsidR="00BA027C" w:rsidRDefault="00BA027C" w:rsidP="00BA027C">
      <w:r>
        <w:t>According to Riantika (2016), the decision to visit refers to several things, including the introduction of needs, information search, evaluation of alternatives, purchase and consumption. Before travelling, prospective tourists will certainly seek information regarding the tourist destinations that follow their needs and desires. The information is then evaluated, which can finally determine a decision to visit.</w:t>
      </w:r>
    </w:p>
    <w:p w14:paraId="79A6F2A8" w14:textId="77777777" w:rsidR="00BA027C" w:rsidRDefault="00BA027C" w:rsidP="00BA027C">
      <w:r>
        <w:t>The explanation above proves that the millennial generation is a substantial market segment because it has great potential if the tourism products are offered to follow their tastes. Especially with the change in alternative tourism trends that lead to natural tourism, millennial tourists want to go on further adventures and do many exciting things by getting new experiences while travelling. With the occurrence of these phenomena, researchers are interested in researching with the title "The Effect of Alternative Tourism Trends on Millennial Tourist Visiting Decisions (Studies on Ecotourism Destinations in Yogyakarta)".</w:t>
      </w:r>
    </w:p>
    <w:p w14:paraId="14B809AD" w14:textId="77777777" w:rsidR="00BA027C" w:rsidRDefault="00BA027C" w:rsidP="00BA027C">
      <w:r>
        <w:t xml:space="preserve">Based on the formulation of the problem described above, the objectives of this study are as follows: (1) To explain the decision to visit millennial tourists. (2) To determine whether or not there is an influence of alternative tourism trends on the decision to visit millennial tourists in the Special Region of Yogyakarta. The research results are </w:t>
      </w:r>
      <w:r>
        <w:lastRenderedPageBreak/>
        <w:t>expected to be helpful as an initial basis for further research related to alternative tourism trends towards tourist visiting decisions.</w:t>
      </w:r>
    </w:p>
    <w:p w14:paraId="01232850" w14:textId="77777777" w:rsidR="008107FC" w:rsidRPr="008107FC" w:rsidRDefault="008107FC" w:rsidP="008107FC"/>
    <w:p w14:paraId="1DC3A642" w14:textId="6570985B" w:rsidR="00753211" w:rsidRDefault="00753211" w:rsidP="00925376">
      <w:pPr>
        <w:pStyle w:val="Heading1"/>
        <w:jc w:val="left"/>
      </w:pPr>
      <w:bookmarkStart w:id="7" w:name="_Toc93669754"/>
      <w:r w:rsidRPr="00777341">
        <w:t>METHOD</w:t>
      </w:r>
      <w:bookmarkEnd w:id="7"/>
    </w:p>
    <w:p w14:paraId="11511C29" w14:textId="77777777" w:rsidR="006526BF" w:rsidRDefault="006526BF" w:rsidP="006526BF">
      <w:pPr>
        <w:rPr>
          <w:noProof/>
        </w:rPr>
      </w:pPr>
      <w:r w:rsidRPr="00AE7E4A">
        <w:rPr>
          <w:noProof/>
        </w:rPr>
        <w:t xml:space="preserve">The research has been carried out with a quantitative regression approach. The population in this study are millennial tourists who have visited the three ecotourism destinations in each district in the Province of the Special Region of Yogyakarta. </w:t>
      </w:r>
      <w:r>
        <w:rPr>
          <w:noProof/>
        </w:rPr>
        <w:t>T</w:t>
      </w:r>
      <w:r w:rsidRPr="00AE7E4A">
        <w:rPr>
          <w:noProof/>
        </w:rPr>
        <w:t xml:space="preserve">he researchers took the population from the visit data in the three ecotourism destinations, namely Gunungkidul Regency; </w:t>
      </w:r>
      <w:r>
        <w:rPr>
          <w:noProof/>
        </w:rPr>
        <w:t>(</w:t>
      </w:r>
      <w:r w:rsidRPr="00AE7E4A">
        <w:rPr>
          <w:noProof/>
        </w:rPr>
        <w:t>Nglanggeran Ancient Volcano</w:t>
      </w:r>
      <w:r>
        <w:rPr>
          <w:noProof/>
        </w:rPr>
        <w:t>)</w:t>
      </w:r>
      <w:r w:rsidRPr="00AE7E4A">
        <w:rPr>
          <w:noProof/>
        </w:rPr>
        <w:t>, Sleman Regency</w:t>
      </w:r>
      <w:r>
        <w:rPr>
          <w:noProof/>
        </w:rPr>
        <w:t xml:space="preserve"> (</w:t>
      </w:r>
      <w:r w:rsidRPr="00AE7E4A">
        <w:rPr>
          <w:noProof/>
        </w:rPr>
        <w:t>Mount Merapi National Park</w:t>
      </w:r>
      <w:r>
        <w:rPr>
          <w:noProof/>
        </w:rPr>
        <w:t>)</w:t>
      </w:r>
      <w:r w:rsidRPr="00AE7E4A">
        <w:rPr>
          <w:noProof/>
        </w:rPr>
        <w:t>, and Kulon Progo Regency</w:t>
      </w:r>
      <w:r>
        <w:rPr>
          <w:noProof/>
        </w:rPr>
        <w:t xml:space="preserve"> (</w:t>
      </w:r>
      <w:r w:rsidRPr="00AE7E4A">
        <w:rPr>
          <w:noProof/>
        </w:rPr>
        <w:t>Mudal River Park</w:t>
      </w:r>
      <w:r>
        <w:rPr>
          <w:noProof/>
        </w:rPr>
        <w:t>)</w:t>
      </w:r>
      <w:r w:rsidRPr="00AE7E4A">
        <w:rPr>
          <w:noProof/>
        </w:rPr>
        <w:t>. The number of tourist visits to each destination is as follows:</w:t>
      </w:r>
    </w:p>
    <w:p w14:paraId="6FB1FD06" w14:textId="77777777" w:rsidR="006526BF" w:rsidRDefault="006526BF" w:rsidP="006526BF">
      <w:pPr>
        <w:tabs>
          <w:tab w:val="left" w:pos="284"/>
        </w:tabs>
        <w:spacing w:line="240" w:lineRule="auto"/>
        <w:rPr>
          <w:rFonts w:ascii="Cambria" w:eastAsia="Lucida Sans Unicode" w:hAnsi="Cambria"/>
          <w:noProof/>
          <w:kern w:val="1"/>
          <w:sz w:val="18"/>
          <w:szCs w:val="18"/>
        </w:rPr>
      </w:pPr>
    </w:p>
    <w:p w14:paraId="1A44CEDC" w14:textId="77777777" w:rsidR="006526BF" w:rsidRPr="006526BF" w:rsidRDefault="006526BF" w:rsidP="006526BF">
      <w:pPr>
        <w:tabs>
          <w:tab w:val="left" w:pos="284"/>
        </w:tabs>
        <w:spacing w:line="240" w:lineRule="auto"/>
        <w:jc w:val="center"/>
        <w:rPr>
          <w:rFonts w:eastAsia="Lucida Sans Unicode" w:cs="Arial"/>
          <w:noProof/>
          <w:kern w:val="1"/>
          <w:sz w:val="20"/>
          <w:szCs w:val="20"/>
        </w:rPr>
      </w:pPr>
      <w:r w:rsidRPr="006526BF">
        <w:rPr>
          <w:rFonts w:eastAsia="Lucida Sans Unicode" w:cs="Arial"/>
          <w:noProof/>
          <w:kern w:val="1"/>
          <w:sz w:val="20"/>
          <w:szCs w:val="20"/>
        </w:rPr>
        <w:t>Table 1. Number of Tourist Visits in 2018</w:t>
      </w:r>
    </w:p>
    <w:tbl>
      <w:tblPr>
        <w:tblW w:w="0" w:type="auto"/>
        <w:tblBorders>
          <w:top w:val="single" w:sz="4" w:space="0" w:color="auto"/>
          <w:bottom w:val="single" w:sz="4" w:space="0" w:color="auto"/>
        </w:tblBorders>
        <w:tblLook w:val="04A0" w:firstRow="1" w:lastRow="0" w:firstColumn="1" w:lastColumn="0" w:noHBand="0" w:noVBand="1"/>
      </w:tblPr>
      <w:tblGrid>
        <w:gridCol w:w="558"/>
        <w:gridCol w:w="5821"/>
        <w:gridCol w:w="1657"/>
      </w:tblGrid>
      <w:tr w:rsidR="006526BF" w:rsidRPr="006526BF" w14:paraId="60CC281F" w14:textId="77777777" w:rsidTr="006526BF">
        <w:tc>
          <w:tcPr>
            <w:tcW w:w="558" w:type="dxa"/>
            <w:tcBorders>
              <w:top w:val="single" w:sz="4" w:space="0" w:color="auto"/>
              <w:bottom w:val="single" w:sz="4" w:space="0" w:color="auto"/>
            </w:tcBorders>
            <w:vAlign w:val="center"/>
          </w:tcPr>
          <w:p w14:paraId="5CC0952D"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No</w:t>
            </w:r>
          </w:p>
        </w:tc>
        <w:tc>
          <w:tcPr>
            <w:tcW w:w="5821" w:type="dxa"/>
            <w:tcBorders>
              <w:top w:val="single" w:sz="4" w:space="0" w:color="auto"/>
              <w:bottom w:val="single" w:sz="4" w:space="0" w:color="auto"/>
            </w:tcBorders>
            <w:vAlign w:val="center"/>
          </w:tcPr>
          <w:p w14:paraId="6327D595" w14:textId="77777777" w:rsidR="006526BF" w:rsidRPr="006526BF" w:rsidRDefault="006526BF" w:rsidP="00EA1E3A">
            <w:pPr>
              <w:pStyle w:val="ListParagraph"/>
              <w:tabs>
                <w:tab w:val="right" w:pos="3327"/>
              </w:tabs>
              <w:spacing w:after="0" w:line="240" w:lineRule="auto"/>
              <w:ind w:left="0"/>
              <w:jc w:val="center"/>
              <w:rPr>
                <w:rFonts w:ascii="Arial" w:hAnsi="Arial" w:cs="Arial"/>
                <w:sz w:val="20"/>
                <w:szCs w:val="20"/>
              </w:rPr>
            </w:pPr>
            <w:r w:rsidRPr="006526BF">
              <w:rPr>
                <w:rFonts w:ascii="Arial" w:hAnsi="Arial" w:cs="Arial"/>
                <w:sz w:val="20"/>
                <w:szCs w:val="20"/>
              </w:rPr>
              <w:t>Ecotourism Destinations</w:t>
            </w:r>
          </w:p>
        </w:tc>
        <w:tc>
          <w:tcPr>
            <w:tcW w:w="1657" w:type="dxa"/>
            <w:tcBorders>
              <w:top w:val="single" w:sz="4" w:space="0" w:color="auto"/>
              <w:bottom w:val="single" w:sz="4" w:space="0" w:color="auto"/>
            </w:tcBorders>
            <w:vAlign w:val="center"/>
          </w:tcPr>
          <w:p w14:paraId="0A39A719"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Number of visits</w:t>
            </w:r>
          </w:p>
        </w:tc>
      </w:tr>
      <w:tr w:rsidR="006526BF" w:rsidRPr="006526BF" w14:paraId="4ED39879" w14:textId="77777777" w:rsidTr="006526BF">
        <w:tc>
          <w:tcPr>
            <w:tcW w:w="558" w:type="dxa"/>
            <w:tcBorders>
              <w:top w:val="single" w:sz="4" w:space="0" w:color="auto"/>
            </w:tcBorders>
            <w:vAlign w:val="center"/>
          </w:tcPr>
          <w:p w14:paraId="132C1664"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1</w:t>
            </w:r>
          </w:p>
        </w:tc>
        <w:tc>
          <w:tcPr>
            <w:tcW w:w="5821" w:type="dxa"/>
            <w:tcBorders>
              <w:top w:val="single" w:sz="4" w:space="0" w:color="auto"/>
            </w:tcBorders>
            <w:vAlign w:val="center"/>
          </w:tcPr>
          <w:p w14:paraId="1D63A7BD" w14:textId="77777777" w:rsidR="006526BF" w:rsidRPr="006526BF" w:rsidRDefault="006526BF" w:rsidP="00EA1E3A">
            <w:pPr>
              <w:pStyle w:val="ListParagraph"/>
              <w:spacing w:after="0" w:line="240" w:lineRule="auto"/>
              <w:ind w:left="0"/>
              <w:rPr>
                <w:rFonts w:ascii="Arial" w:hAnsi="Arial" w:cs="Arial"/>
                <w:sz w:val="20"/>
                <w:szCs w:val="20"/>
              </w:rPr>
            </w:pPr>
            <w:r w:rsidRPr="006526BF">
              <w:rPr>
                <w:rFonts w:ascii="Arial" w:eastAsia="Lucida Sans Unicode" w:hAnsi="Arial" w:cs="Arial"/>
                <w:noProof/>
                <w:kern w:val="1"/>
                <w:sz w:val="20"/>
                <w:szCs w:val="20"/>
              </w:rPr>
              <w:t>Nglanggeran Ancient Volcano</w:t>
            </w:r>
            <w:r w:rsidRPr="006526BF">
              <w:rPr>
                <w:rFonts w:ascii="Arial" w:hAnsi="Arial" w:cs="Arial"/>
                <w:sz w:val="20"/>
                <w:szCs w:val="20"/>
              </w:rPr>
              <w:t xml:space="preserve"> (</w:t>
            </w:r>
            <w:r w:rsidRPr="006526BF">
              <w:rPr>
                <w:rFonts w:ascii="Arial" w:eastAsia="Lucida Sans Unicode" w:hAnsi="Arial" w:cs="Arial"/>
                <w:noProof/>
                <w:kern w:val="1"/>
                <w:sz w:val="20"/>
                <w:szCs w:val="20"/>
              </w:rPr>
              <w:t>Gunungkidul Regency</w:t>
            </w:r>
            <w:r w:rsidRPr="006526BF">
              <w:rPr>
                <w:rFonts w:ascii="Arial" w:hAnsi="Arial" w:cs="Arial"/>
                <w:sz w:val="20"/>
                <w:szCs w:val="20"/>
              </w:rPr>
              <w:t>)</w:t>
            </w:r>
          </w:p>
        </w:tc>
        <w:tc>
          <w:tcPr>
            <w:tcW w:w="1657" w:type="dxa"/>
            <w:tcBorders>
              <w:top w:val="single" w:sz="4" w:space="0" w:color="auto"/>
            </w:tcBorders>
            <w:vAlign w:val="center"/>
          </w:tcPr>
          <w:p w14:paraId="1326B3FC"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142.542</w:t>
            </w:r>
          </w:p>
        </w:tc>
      </w:tr>
      <w:tr w:rsidR="006526BF" w:rsidRPr="006526BF" w14:paraId="0A3B94DB" w14:textId="77777777" w:rsidTr="006526BF">
        <w:tc>
          <w:tcPr>
            <w:tcW w:w="558" w:type="dxa"/>
            <w:vAlign w:val="center"/>
          </w:tcPr>
          <w:p w14:paraId="268D3034"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2</w:t>
            </w:r>
          </w:p>
        </w:tc>
        <w:tc>
          <w:tcPr>
            <w:tcW w:w="5821" w:type="dxa"/>
            <w:vAlign w:val="center"/>
          </w:tcPr>
          <w:p w14:paraId="117EF0FE" w14:textId="77777777" w:rsidR="006526BF" w:rsidRPr="006526BF" w:rsidRDefault="006526BF" w:rsidP="00EA1E3A">
            <w:pPr>
              <w:pStyle w:val="ListParagraph"/>
              <w:spacing w:after="0" w:line="240" w:lineRule="auto"/>
              <w:ind w:left="0"/>
              <w:rPr>
                <w:rFonts w:ascii="Arial" w:hAnsi="Arial" w:cs="Arial"/>
                <w:sz w:val="20"/>
                <w:szCs w:val="20"/>
              </w:rPr>
            </w:pPr>
            <w:r w:rsidRPr="006526BF">
              <w:rPr>
                <w:rFonts w:ascii="Arial" w:eastAsia="Lucida Sans Unicode" w:hAnsi="Arial" w:cs="Arial"/>
                <w:noProof/>
                <w:kern w:val="1"/>
                <w:sz w:val="20"/>
                <w:szCs w:val="20"/>
              </w:rPr>
              <w:t>Mount Merapi National Park</w:t>
            </w:r>
            <w:r w:rsidRPr="006526BF">
              <w:rPr>
                <w:rFonts w:ascii="Arial" w:hAnsi="Arial" w:cs="Arial"/>
                <w:sz w:val="20"/>
                <w:szCs w:val="20"/>
              </w:rPr>
              <w:t xml:space="preserve"> (</w:t>
            </w:r>
            <w:r w:rsidRPr="006526BF">
              <w:rPr>
                <w:rFonts w:ascii="Arial" w:eastAsia="Lucida Sans Unicode" w:hAnsi="Arial" w:cs="Arial"/>
                <w:noProof/>
                <w:kern w:val="1"/>
                <w:sz w:val="20"/>
                <w:szCs w:val="20"/>
              </w:rPr>
              <w:t>Sleman Regency</w:t>
            </w:r>
            <w:r w:rsidRPr="006526BF">
              <w:rPr>
                <w:rFonts w:ascii="Arial" w:hAnsi="Arial" w:cs="Arial"/>
                <w:sz w:val="20"/>
                <w:szCs w:val="20"/>
              </w:rPr>
              <w:t>)</w:t>
            </w:r>
          </w:p>
        </w:tc>
        <w:tc>
          <w:tcPr>
            <w:tcW w:w="1657" w:type="dxa"/>
            <w:vAlign w:val="center"/>
          </w:tcPr>
          <w:p w14:paraId="4DEFF94B"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111.883</w:t>
            </w:r>
          </w:p>
        </w:tc>
      </w:tr>
      <w:tr w:rsidR="006526BF" w:rsidRPr="006526BF" w14:paraId="1590F4D6" w14:textId="77777777" w:rsidTr="006526BF">
        <w:tc>
          <w:tcPr>
            <w:tcW w:w="558" w:type="dxa"/>
            <w:tcBorders>
              <w:bottom w:val="single" w:sz="4" w:space="0" w:color="auto"/>
            </w:tcBorders>
            <w:vAlign w:val="center"/>
          </w:tcPr>
          <w:p w14:paraId="2ACA4A89"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3</w:t>
            </w:r>
          </w:p>
        </w:tc>
        <w:tc>
          <w:tcPr>
            <w:tcW w:w="5821" w:type="dxa"/>
            <w:tcBorders>
              <w:bottom w:val="single" w:sz="4" w:space="0" w:color="auto"/>
            </w:tcBorders>
            <w:vAlign w:val="center"/>
          </w:tcPr>
          <w:p w14:paraId="2D9A2D5B" w14:textId="77777777" w:rsidR="006526BF" w:rsidRPr="006526BF" w:rsidRDefault="006526BF" w:rsidP="00EA1E3A">
            <w:pPr>
              <w:pStyle w:val="ListParagraph"/>
              <w:spacing w:after="0" w:line="240" w:lineRule="auto"/>
              <w:ind w:left="0"/>
              <w:rPr>
                <w:rFonts w:ascii="Arial" w:hAnsi="Arial" w:cs="Arial"/>
                <w:sz w:val="20"/>
                <w:szCs w:val="20"/>
              </w:rPr>
            </w:pPr>
            <w:r w:rsidRPr="006526BF">
              <w:rPr>
                <w:rFonts w:ascii="Arial" w:eastAsia="Lucida Sans Unicode" w:hAnsi="Arial" w:cs="Arial"/>
                <w:noProof/>
                <w:kern w:val="1"/>
                <w:sz w:val="20"/>
                <w:szCs w:val="20"/>
              </w:rPr>
              <w:t>Mudal River Park</w:t>
            </w:r>
            <w:r w:rsidRPr="006526BF">
              <w:rPr>
                <w:rFonts w:ascii="Arial" w:hAnsi="Arial" w:cs="Arial"/>
                <w:sz w:val="20"/>
                <w:szCs w:val="20"/>
              </w:rPr>
              <w:t xml:space="preserve"> </w:t>
            </w:r>
            <w:r w:rsidRPr="006526BF">
              <w:rPr>
                <w:rFonts w:ascii="Arial" w:hAnsi="Arial" w:cs="Arial"/>
                <w:sz w:val="20"/>
                <w:szCs w:val="20"/>
                <w:lang w:val="en-US"/>
              </w:rPr>
              <w:t xml:space="preserve"> </w:t>
            </w:r>
            <w:r w:rsidRPr="006526BF">
              <w:rPr>
                <w:rFonts w:ascii="Arial" w:hAnsi="Arial" w:cs="Arial"/>
                <w:sz w:val="20"/>
                <w:szCs w:val="20"/>
              </w:rPr>
              <w:t>(</w:t>
            </w:r>
            <w:r w:rsidRPr="006526BF">
              <w:rPr>
                <w:rFonts w:ascii="Arial" w:eastAsia="Lucida Sans Unicode" w:hAnsi="Arial" w:cs="Arial"/>
                <w:noProof/>
                <w:kern w:val="1"/>
                <w:sz w:val="20"/>
                <w:szCs w:val="20"/>
              </w:rPr>
              <w:t>Kulon Progo Regency</w:t>
            </w:r>
            <w:r w:rsidRPr="006526BF">
              <w:rPr>
                <w:rFonts w:ascii="Arial" w:hAnsi="Arial" w:cs="Arial"/>
                <w:sz w:val="20"/>
                <w:szCs w:val="20"/>
              </w:rPr>
              <w:t>)</w:t>
            </w:r>
          </w:p>
        </w:tc>
        <w:tc>
          <w:tcPr>
            <w:tcW w:w="1657" w:type="dxa"/>
            <w:tcBorders>
              <w:bottom w:val="single" w:sz="4" w:space="0" w:color="auto"/>
            </w:tcBorders>
            <w:vAlign w:val="center"/>
          </w:tcPr>
          <w:p w14:paraId="0ECACFC2"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54.965</w:t>
            </w:r>
          </w:p>
        </w:tc>
      </w:tr>
      <w:tr w:rsidR="006526BF" w:rsidRPr="006526BF" w14:paraId="70377D5C" w14:textId="77777777" w:rsidTr="006526BF">
        <w:trPr>
          <w:trHeight w:val="265"/>
        </w:trPr>
        <w:tc>
          <w:tcPr>
            <w:tcW w:w="6379" w:type="dxa"/>
            <w:gridSpan w:val="2"/>
            <w:tcBorders>
              <w:top w:val="single" w:sz="4" w:space="0" w:color="auto"/>
              <w:bottom w:val="single" w:sz="4" w:space="0" w:color="auto"/>
            </w:tcBorders>
            <w:vAlign w:val="center"/>
          </w:tcPr>
          <w:p w14:paraId="750D616C" w14:textId="77777777" w:rsidR="006526BF" w:rsidRPr="006526BF" w:rsidRDefault="006526BF" w:rsidP="00EA1E3A">
            <w:pPr>
              <w:pStyle w:val="ListParagraph"/>
              <w:spacing w:after="0" w:line="240" w:lineRule="auto"/>
              <w:ind w:left="0"/>
              <w:rPr>
                <w:rFonts w:ascii="Arial" w:hAnsi="Arial" w:cs="Arial"/>
                <w:sz w:val="20"/>
                <w:szCs w:val="20"/>
              </w:rPr>
            </w:pPr>
            <w:r w:rsidRPr="006526BF">
              <w:rPr>
                <w:rFonts w:ascii="Arial" w:hAnsi="Arial" w:cs="Arial"/>
                <w:sz w:val="20"/>
                <w:szCs w:val="20"/>
              </w:rPr>
              <w:t>Total</w:t>
            </w:r>
          </w:p>
        </w:tc>
        <w:tc>
          <w:tcPr>
            <w:tcW w:w="1657" w:type="dxa"/>
            <w:tcBorders>
              <w:top w:val="single" w:sz="4" w:space="0" w:color="auto"/>
              <w:bottom w:val="single" w:sz="4" w:space="0" w:color="auto"/>
            </w:tcBorders>
            <w:vAlign w:val="center"/>
          </w:tcPr>
          <w:p w14:paraId="1D5F6878"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309.390</w:t>
            </w:r>
          </w:p>
        </w:tc>
      </w:tr>
    </w:tbl>
    <w:p w14:paraId="1BD1345A" w14:textId="39935886" w:rsidR="006526BF" w:rsidRPr="006526BF" w:rsidRDefault="006526BF" w:rsidP="006526BF">
      <w:pPr>
        <w:tabs>
          <w:tab w:val="left" w:pos="284"/>
        </w:tabs>
        <w:spacing w:line="240" w:lineRule="auto"/>
        <w:rPr>
          <w:rFonts w:eastAsia="Lucida Sans Unicode" w:cs="Arial"/>
          <w:noProof/>
          <w:kern w:val="1"/>
          <w:sz w:val="20"/>
          <w:szCs w:val="20"/>
        </w:rPr>
      </w:pPr>
      <w:r w:rsidRPr="006526BF">
        <w:rPr>
          <w:rFonts w:eastAsia="Lucida Sans Unicode" w:cs="Arial"/>
          <w:noProof/>
          <w:kern w:val="1"/>
          <w:sz w:val="20"/>
          <w:szCs w:val="20"/>
        </w:rPr>
        <w:t>Source: BPS DIY 2018</w:t>
      </w:r>
    </w:p>
    <w:p w14:paraId="43D212F9" w14:textId="77777777" w:rsidR="006526BF" w:rsidRPr="00B27D2E" w:rsidRDefault="006526BF" w:rsidP="006526BF">
      <w:pPr>
        <w:tabs>
          <w:tab w:val="left" w:pos="284"/>
        </w:tabs>
        <w:spacing w:line="240" w:lineRule="auto"/>
        <w:rPr>
          <w:rFonts w:ascii="Cambria" w:eastAsia="Lucida Sans Unicode" w:hAnsi="Cambria"/>
          <w:noProof/>
          <w:kern w:val="1"/>
          <w:sz w:val="18"/>
          <w:szCs w:val="18"/>
        </w:rPr>
      </w:pPr>
    </w:p>
    <w:p w14:paraId="6D2EAFB9" w14:textId="77777777" w:rsidR="006526BF" w:rsidRPr="00B27D2E" w:rsidRDefault="006526BF" w:rsidP="006526BF">
      <w:pPr>
        <w:rPr>
          <w:b/>
          <w:noProof/>
          <w:lang w:val="id-ID"/>
        </w:rPr>
      </w:pPr>
      <w:r w:rsidRPr="00B27D2E">
        <w:rPr>
          <w:noProof/>
        </w:rPr>
        <w:t>Determination of the number of research samples refers to Hair et al. in Prawira (2010:48) that must be adjusted the number of samples as respondents to the number of indicators used in the questionnaire—assuming n x 5 observed variables (indicators) up to n x 10 observed variables (indicators). Based on the above calculations, the minimum sample was obtained using 55  samples. However, in this study, the researchers rounded up to 100 respondents. The measure is as follows:</w:t>
      </w:r>
    </w:p>
    <w:p w14:paraId="3318412C" w14:textId="77777777" w:rsidR="006526BF" w:rsidRPr="006526BF" w:rsidRDefault="006526BF" w:rsidP="006526BF">
      <w:pPr>
        <w:tabs>
          <w:tab w:val="left" w:pos="284"/>
        </w:tabs>
        <w:spacing w:line="240" w:lineRule="auto"/>
        <w:rPr>
          <w:rFonts w:eastAsia="Lucida Sans Unicode" w:cs="Arial"/>
          <w:b/>
          <w:noProof/>
          <w:color w:val="FF0000"/>
          <w:kern w:val="1"/>
          <w:sz w:val="20"/>
          <w:szCs w:val="20"/>
          <w:lang w:val="id-ID"/>
        </w:rPr>
      </w:pPr>
    </w:p>
    <w:p w14:paraId="4488FD4A" w14:textId="77777777" w:rsidR="006526BF" w:rsidRPr="006526BF" w:rsidRDefault="006526BF" w:rsidP="006526BF">
      <w:pPr>
        <w:pStyle w:val="ListParagraph"/>
        <w:spacing w:line="240" w:lineRule="auto"/>
        <w:ind w:left="1134"/>
        <w:jc w:val="center"/>
        <w:rPr>
          <w:rFonts w:ascii="Arial" w:hAnsi="Arial" w:cs="Arial"/>
          <w:color w:val="000000"/>
          <w:sz w:val="20"/>
          <w:szCs w:val="20"/>
        </w:rPr>
      </w:pPr>
      <w:r w:rsidRPr="006526BF">
        <w:rPr>
          <w:rFonts w:ascii="Arial" w:hAnsi="Arial" w:cs="Arial"/>
          <w:color w:val="000000"/>
          <w:sz w:val="20"/>
          <w:szCs w:val="20"/>
        </w:rPr>
        <w:t>Tabl</w:t>
      </w:r>
      <w:r w:rsidRPr="006526BF">
        <w:rPr>
          <w:rFonts w:ascii="Arial" w:hAnsi="Arial" w:cs="Arial"/>
          <w:color w:val="000000"/>
          <w:sz w:val="20"/>
          <w:szCs w:val="20"/>
          <w:lang w:val="en-US"/>
        </w:rPr>
        <w:t>2</w:t>
      </w:r>
      <w:r w:rsidRPr="006526BF">
        <w:rPr>
          <w:rFonts w:ascii="Arial" w:hAnsi="Arial" w:cs="Arial"/>
          <w:color w:val="000000"/>
          <w:sz w:val="20"/>
          <w:szCs w:val="20"/>
        </w:rPr>
        <w:t xml:space="preserve"> 2 Sample Calculation Results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567"/>
        <w:gridCol w:w="4428"/>
        <w:gridCol w:w="1701"/>
        <w:gridCol w:w="1134"/>
      </w:tblGrid>
      <w:tr w:rsidR="006526BF" w:rsidRPr="006526BF" w14:paraId="70127A3C" w14:textId="77777777" w:rsidTr="006526BF">
        <w:tc>
          <w:tcPr>
            <w:tcW w:w="567" w:type="dxa"/>
            <w:tcBorders>
              <w:top w:val="single" w:sz="4" w:space="0" w:color="auto"/>
              <w:bottom w:val="single" w:sz="4" w:space="0" w:color="auto"/>
            </w:tcBorders>
            <w:vAlign w:val="center"/>
          </w:tcPr>
          <w:p w14:paraId="5669E496"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No</w:t>
            </w:r>
          </w:p>
        </w:tc>
        <w:tc>
          <w:tcPr>
            <w:tcW w:w="4428" w:type="dxa"/>
            <w:tcBorders>
              <w:top w:val="single" w:sz="4" w:space="0" w:color="auto"/>
              <w:bottom w:val="single" w:sz="4" w:space="0" w:color="auto"/>
            </w:tcBorders>
            <w:vAlign w:val="center"/>
          </w:tcPr>
          <w:p w14:paraId="37732D21" w14:textId="77777777" w:rsidR="006526BF" w:rsidRPr="006526BF" w:rsidRDefault="006526BF" w:rsidP="00EA1E3A">
            <w:pPr>
              <w:pStyle w:val="ListParagraph"/>
              <w:tabs>
                <w:tab w:val="right" w:pos="3327"/>
              </w:tabs>
              <w:spacing w:after="0" w:line="240" w:lineRule="auto"/>
              <w:ind w:left="0"/>
              <w:jc w:val="center"/>
              <w:rPr>
                <w:rFonts w:ascii="Arial" w:hAnsi="Arial" w:cs="Arial"/>
                <w:sz w:val="20"/>
                <w:szCs w:val="20"/>
              </w:rPr>
            </w:pPr>
            <w:r w:rsidRPr="006526BF">
              <w:rPr>
                <w:rFonts w:ascii="Arial" w:hAnsi="Arial" w:cs="Arial"/>
                <w:sz w:val="20"/>
                <w:szCs w:val="20"/>
              </w:rPr>
              <w:t>Ecotourism Destinations</w:t>
            </w:r>
          </w:p>
        </w:tc>
        <w:tc>
          <w:tcPr>
            <w:tcW w:w="1701" w:type="dxa"/>
            <w:tcBorders>
              <w:top w:val="single" w:sz="4" w:space="0" w:color="auto"/>
              <w:bottom w:val="single" w:sz="4" w:space="0" w:color="auto"/>
            </w:tcBorders>
            <w:vAlign w:val="center"/>
          </w:tcPr>
          <w:p w14:paraId="58970E46"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Number of visits</w:t>
            </w:r>
          </w:p>
        </w:tc>
        <w:tc>
          <w:tcPr>
            <w:tcW w:w="1134" w:type="dxa"/>
            <w:tcBorders>
              <w:top w:val="single" w:sz="4" w:space="0" w:color="auto"/>
              <w:bottom w:val="single" w:sz="4" w:space="0" w:color="auto"/>
            </w:tcBorders>
            <w:vAlign w:val="center"/>
          </w:tcPr>
          <w:p w14:paraId="360B719E" w14:textId="77777777" w:rsidR="006526BF" w:rsidRPr="006526BF" w:rsidRDefault="006526BF" w:rsidP="00EA1E3A">
            <w:pPr>
              <w:pStyle w:val="ListParagraph"/>
              <w:spacing w:after="0" w:line="240" w:lineRule="auto"/>
              <w:ind w:left="0"/>
              <w:jc w:val="center"/>
              <w:rPr>
                <w:rFonts w:ascii="Arial" w:hAnsi="Arial" w:cs="Arial"/>
                <w:sz w:val="20"/>
                <w:szCs w:val="20"/>
                <w:lang w:val="en-US"/>
              </w:rPr>
            </w:pPr>
            <w:r w:rsidRPr="006526BF">
              <w:rPr>
                <w:rFonts w:ascii="Arial" w:hAnsi="Arial" w:cs="Arial"/>
                <w:sz w:val="20"/>
                <w:szCs w:val="20"/>
                <w:lang w:val="en-US"/>
              </w:rPr>
              <w:t>Precentage</w:t>
            </w:r>
          </w:p>
        </w:tc>
      </w:tr>
      <w:tr w:rsidR="006526BF" w:rsidRPr="006526BF" w14:paraId="62919D25" w14:textId="77777777" w:rsidTr="006526BF">
        <w:tc>
          <w:tcPr>
            <w:tcW w:w="567" w:type="dxa"/>
            <w:tcBorders>
              <w:top w:val="single" w:sz="4" w:space="0" w:color="auto"/>
            </w:tcBorders>
            <w:vAlign w:val="center"/>
          </w:tcPr>
          <w:p w14:paraId="0FE846B6"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1</w:t>
            </w:r>
          </w:p>
        </w:tc>
        <w:tc>
          <w:tcPr>
            <w:tcW w:w="4428" w:type="dxa"/>
            <w:tcBorders>
              <w:top w:val="single" w:sz="4" w:space="0" w:color="auto"/>
            </w:tcBorders>
          </w:tcPr>
          <w:p w14:paraId="5CED71C8" w14:textId="77777777" w:rsidR="006526BF" w:rsidRPr="006526BF" w:rsidRDefault="006526BF" w:rsidP="00EA1E3A">
            <w:pPr>
              <w:pStyle w:val="ListParagraph"/>
              <w:spacing w:after="0" w:line="240" w:lineRule="auto"/>
              <w:ind w:left="0"/>
              <w:rPr>
                <w:rFonts w:ascii="Arial" w:hAnsi="Arial" w:cs="Arial"/>
                <w:sz w:val="20"/>
                <w:szCs w:val="20"/>
              </w:rPr>
            </w:pPr>
            <w:r w:rsidRPr="006526BF">
              <w:rPr>
                <w:rFonts w:ascii="Arial" w:hAnsi="Arial" w:cs="Arial"/>
                <w:sz w:val="20"/>
                <w:szCs w:val="20"/>
              </w:rPr>
              <w:t>Nglanggeran Ancient Volcano (Gunungkidul Regency)</w:t>
            </w:r>
          </w:p>
        </w:tc>
        <w:tc>
          <w:tcPr>
            <w:tcW w:w="1701" w:type="dxa"/>
            <w:tcBorders>
              <w:top w:val="single" w:sz="4" w:space="0" w:color="auto"/>
            </w:tcBorders>
            <w:vAlign w:val="center"/>
          </w:tcPr>
          <w:p w14:paraId="1C32F24E"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111.883</w:t>
            </w:r>
          </w:p>
        </w:tc>
        <w:tc>
          <w:tcPr>
            <w:tcW w:w="1134" w:type="dxa"/>
            <w:tcBorders>
              <w:top w:val="single" w:sz="4" w:space="0" w:color="auto"/>
            </w:tcBorders>
            <w:vAlign w:val="center"/>
          </w:tcPr>
          <w:p w14:paraId="69865C58" w14:textId="77777777" w:rsidR="006526BF" w:rsidRPr="006526BF" w:rsidRDefault="006526BF" w:rsidP="00EA1E3A">
            <w:pPr>
              <w:pStyle w:val="ListParagraph"/>
              <w:spacing w:after="0" w:line="240" w:lineRule="auto"/>
              <w:ind w:left="0"/>
              <w:jc w:val="center"/>
              <w:rPr>
                <w:rFonts w:ascii="Arial" w:hAnsi="Arial" w:cs="Arial"/>
                <w:sz w:val="20"/>
                <w:szCs w:val="20"/>
                <w:lang w:val="en-US"/>
              </w:rPr>
            </w:pPr>
            <w:r w:rsidRPr="006526BF">
              <w:rPr>
                <w:rFonts w:ascii="Arial" w:hAnsi="Arial" w:cs="Arial"/>
                <w:sz w:val="20"/>
                <w:szCs w:val="20"/>
              </w:rPr>
              <w:t>36</w:t>
            </w:r>
            <w:r w:rsidRPr="006526BF">
              <w:rPr>
                <w:rFonts w:ascii="Arial" w:hAnsi="Arial" w:cs="Arial"/>
                <w:sz w:val="20"/>
                <w:szCs w:val="20"/>
                <w:lang w:val="en-US"/>
              </w:rPr>
              <w:t>%</w:t>
            </w:r>
          </w:p>
        </w:tc>
      </w:tr>
      <w:tr w:rsidR="006526BF" w:rsidRPr="006526BF" w14:paraId="0BF33F87" w14:textId="77777777" w:rsidTr="006526BF">
        <w:tc>
          <w:tcPr>
            <w:tcW w:w="567" w:type="dxa"/>
            <w:vAlign w:val="center"/>
          </w:tcPr>
          <w:p w14:paraId="074673FB"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3</w:t>
            </w:r>
          </w:p>
        </w:tc>
        <w:tc>
          <w:tcPr>
            <w:tcW w:w="4428" w:type="dxa"/>
          </w:tcPr>
          <w:p w14:paraId="34DC0800" w14:textId="77777777" w:rsidR="006526BF" w:rsidRPr="006526BF" w:rsidRDefault="006526BF" w:rsidP="00EA1E3A">
            <w:pPr>
              <w:pStyle w:val="ListParagraph"/>
              <w:spacing w:after="0" w:line="240" w:lineRule="auto"/>
              <w:ind w:left="0"/>
              <w:rPr>
                <w:rFonts w:ascii="Arial" w:hAnsi="Arial" w:cs="Arial"/>
                <w:sz w:val="20"/>
                <w:szCs w:val="20"/>
              </w:rPr>
            </w:pPr>
            <w:r w:rsidRPr="006526BF">
              <w:rPr>
                <w:rFonts w:ascii="Arial" w:hAnsi="Arial" w:cs="Arial"/>
                <w:sz w:val="20"/>
                <w:szCs w:val="20"/>
              </w:rPr>
              <w:t>Mount Merapi National Park (Sleman Regency)</w:t>
            </w:r>
          </w:p>
        </w:tc>
        <w:tc>
          <w:tcPr>
            <w:tcW w:w="1701" w:type="dxa"/>
            <w:vAlign w:val="center"/>
          </w:tcPr>
          <w:p w14:paraId="782BBB18"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142.542</w:t>
            </w:r>
          </w:p>
        </w:tc>
        <w:tc>
          <w:tcPr>
            <w:tcW w:w="1134" w:type="dxa"/>
            <w:vAlign w:val="center"/>
          </w:tcPr>
          <w:p w14:paraId="40B5726B" w14:textId="77777777" w:rsidR="006526BF" w:rsidRPr="006526BF" w:rsidRDefault="006526BF" w:rsidP="00EA1E3A">
            <w:pPr>
              <w:pStyle w:val="ListParagraph"/>
              <w:spacing w:after="0" w:line="240" w:lineRule="auto"/>
              <w:ind w:left="0"/>
              <w:jc w:val="center"/>
              <w:rPr>
                <w:rFonts w:ascii="Arial" w:hAnsi="Arial" w:cs="Arial"/>
                <w:sz w:val="20"/>
                <w:szCs w:val="20"/>
                <w:lang w:val="en-US"/>
              </w:rPr>
            </w:pPr>
            <w:r w:rsidRPr="006526BF">
              <w:rPr>
                <w:rFonts w:ascii="Arial" w:hAnsi="Arial" w:cs="Arial"/>
                <w:sz w:val="20"/>
                <w:szCs w:val="20"/>
              </w:rPr>
              <w:t>46</w:t>
            </w:r>
            <w:r w:rsidRPr="006526BF">
              <w:rPr>
                <w:rFonts w:ascii="Arial" w:hAnsi="Arial" w:cs="Arial"/>
                <w:sz w:val="20"/>
                <w:szCs w:val="20"/>
                <w:lang w:val="en-US"/>
              </w:rPr>
              <w:t>%</w:t>
            </w:r>
          </w:p>
        </w:tc>
      </w:tr>
      <w:tr w:rsidR="006526BF" w:rsidRPr="006526BF" w14:paraId="2D55A1F7" w14:textId="77777777" w:rsidTr="006526BF">
        <w:tc>
          <w:tcPr>
            <w:tcW w:w="567" w:type="dxa"/>
            <w:tcBorders>
              <w:bottom w:val="single" w:sz="4" w:space="0" w:color="auto"/>
            </w:tcBorders>
            <w:vAlign w:val="center"/>
          </w:tcPr>
          <w:p w14:paraId="0DD8CA8E"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4</w:t>
            </w:r>
          </w:p>
        </w:tc>
        <w:tc>
          <w:tcPr>
            <w:tcW w:w="4428" w:type="dxa"/>
            <w:tcBorders>
              <w:bottom w:val="single" w:sz="4" w:space="0" w:color="auto"/>
            </w:tcBorders>
          </w:tcPr>
          <w:p w14:paraId="50DF5904" w14:textId="77777777" w:rsidR="006526BF" w:rsidRPr="006526BF" w:rsidRDefault="006526BF" w:rsidP="00EA1E3A">
            <w:pPr>
              <w:pStyle w:val="ListParagraph"/>
              <w:spacing w:after="0" w:line="240" w:lineRule="auto"/>
              <w:ind w:left="0"/>
              <w:rPr>
                <w:rFonts w:ascii="Arial" w:hAnsi="Arial" w:cs="Arial"/>
                <w:sz w:val="20"/>
                <w:szCs w:val="20"/>
              </w:rPr>
            </w:pPr>
            <w:r w:rsidRPr="006526BF">
              <w:rPr>
                <w:rFonts w:ascii="Arial" w:hAnsi="Arial" w:cs="Arial"/>
                <w:sz w:val="20"/>
                <w:szCs w:val="20"/>
              </w:rPr>
              <w:t>Mudal River Park  (Kulon Progo Regency)</w:t>
            </w:r>
          </w:p>
        </w:tc>
        <w:tc>
          <w:tcPr>
            <w:tcW w:w="1701" w:type="dxa"/>
            <w:tcBorders>
              <w:bottom w:val="single" w:sz="4" w:space="0" w:color="auto"/>
            </w:tcBorders>
            <w:vAlign w:val="center"/>
          </w:tcPr>
          <w:p w14:paraId="2366C778"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54.965</w:t>
            </w:r>
          </w:p>
        </w:tc>
        <w:tc>
          <w:tcPr>
            <w:tcW w:w="1134" w:type="dxa"/>
            <w:tcBorders>
              <w:bottom w:val="single" w:sz="4" w:space="0" w:color="auto"/>
            </w:tcBorders>
            <w:vAlign w:val="center"/>
          </w:tcPr>
          <w:p w14:paraId="38FF1857" w14:textId="77777777" w:rsidR="006526BF" w:rsidRPr="006526BF" w:rsidRDefault="006526BF" w:rsidP="00EA1E3A">
            <w:pPr>
              <w:pStyle w:val="ListParagraph"/>
              <w:spacing w:after="0" w:line="240" w:lineRule="auto"/>
              <w:ind w:left="0"/>
              <w:jc w:val="center"/>
              <w:rPr>
                <w:rFonts w:ascii="Arial" w:hAnsi="Arial" w:cs="Arial"/>
                <w:sz w:val="20"/>
                <w:szCs w:val="20"/>
                <w:lang w:val="en-US"/>
              </w:rPr>
            </w:pPr>
            <w:r w:rsidRPr="006526BF">
              <w:rPr>
                <w:rFonts w:ascii="Arial" w:hAnsi="Arial" w:cs="Arial"/>
                <w:sz w:val="20"/>
                <w:szCs w:val="20"/>
              </w:rPr>
              <w:t>18</w:t>
            </w:r>
            <w:r w:rsidRPr="006526BF">
              <w:rPr>
                <w:rFonts w:ascii="Arial" w:hAnsi="Arial" w:cs="Arial"/>
                <w:sz w:val="20"/>
                <w:szCs w:val="20"/>
                <w:lang w:val="en-US"/>
              </w:rPr>
              <w:t>%</w:t>
            </w:r>
          </w:p>
        </w:tc>
      </w:tr>
      <w:tr w:rsidR="006526BF" w:rsidRPr="006526BF" w14:paraId="2CAC45DF" w14:textId="77777777" w:rsidTr="006526BF">
        <w:tc>
          <w:tcPr>
            <w:tcW w:w="4995" w:type="dxa"/>
            <w:gridSpan w:val="2"/>
            <w:tcBorders>
              <w:top w:val="single" w:sz="4" w:space="0" w:color="auto"/>
              <w:bottom w:val="single" w:sz="4" w:space="0" w:color="auto"/>
            </w:tcBorders>
            <w:vAlign w:val="center"/>
          </w:tcPr>
          <w:p w14:paraId="49334AD6" w14:textId="77777777" w:rsidR="006526BF" w:rsidRPr="006526BF" w:rsidRDefault="006526BF" w:rsidP="00EA1E3A">
            <w:pPr>
              <w:pStyle w:val="ListParagraph"/>
              <w:spacing w:after="0" w:line="240" w:lineRule="auto"/>
              <w:ind w:left="0"/>
              <w:rPr>
                <w:rFonts w:ascii="Arial" w:hAnsi="Arial" w:cs="Arial"/>
                <w:sz w:val="20"/>
                <w:szCs w:val="20"/>
              </w:rPr>
            </w:pPr>
            <w:r w:rsidRPr="006526BF">
              <w:rPr>
                <w:rFonts w:ascii="Arial" w:hAnsi="Arial" w:cs="Arial"/>
                <w:sz w:val="20"/>
                <w:szCs w:val="20"/>
              </w:rPr>
              <w:t>Total</w:t>
            </w:r>
          </w:p>
        </w:tc>
        <w:tc>
          <w:tcPr>
            <w:tcW w:w="1701" w:type="dxa"/>
            <w:tcBorders>
              <w:top w:val="single" w:sz="4" w:space="0" w:color="auto"/>
              <w:bottom w:val="single" w:sz="4" w:space="0" w:color="auto"/>
            </w:tcBorders>
            <w:vAlign w:val="center"/>
          </w:tcPr>
          <w:p w14:paraId="4FCABFDE"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309.390</w:t>
            </w:r>
          </w:p>
        </w:tc>
        <w:tc>
          <w:tcPr>
            <w:tcW w:w="1134" w:type="dxa"/>
            <w:tcBorders>
              <w:top w:val="single" w:sz="4" w:space="0" w:color="auto"/>
              <w:bottom w:val="single" w:sz="4" w:space="0" w:color="auto"/>
            </w:tcBorders>
            <w:vAlign w:val="center"/>
          </w:tcPr>
          <w:p w14:paraId="302F9678" w14:textId="77777777" w:rsidR="006526BF" w:rsidRPr="006526BF" w:rsidRDefault="006526BF" w:rsidP="00EA1E3A">
            <w:pPr>
              <w:pStyle w:val="ListParagraph"/>
              <w:spacing w:after="0" w:line="240" w:lineRule="auto"/>
              <w:ind w:left="0"/>
              <w:jc w:val="center"/>
              <w:rPr>
                <w:rFonts w:ascii="Arial" w:hAnsi="Arial" w:cs="Arial"/>
                <w:sz w:val="20"/>
                <w:szCs w:val="20"/>
                <w:lang w:val="en-US"/>
              </w:rPr>
            </w:pPr>
            <w:r w:rsidRPr="006526BF">
              <w:rPr>
                <w:rFonts w:ascii="Arial" w:hAnsi="Arial" w:cs="Arial"/>
                <w:sz w:val="20"/>
                <w:szCs w:val="20"/>
              </w:rPr>
              <w:t>100</w:t>
            </w:r>
            <w:r w:rsidRPr="006526BF">
              <w:rPr>
                <w:rFonts w:ascii="Arial" w:hAnsi="Arial" w:cs="Arial"/>
                <w:sz w:val="20"/>
                <w:szCs w:val="20"/>
                <w:lang w:val="en-US"/>
              </w:rPr>
              <w:t>%</w:t>
            </w:r>
          </w:p>
        </w:tc>
      </w:tr>
    </w:tbl>
    <w:p w14:paraId="68015267" w14:textId="0B88D32E" w:rsidR="006526BF" w:rsidRDefault="006526BF" w:rsidP="006526BF">
      <w:pPr>
        <w:spacing w:line="240" w:lineRule="auto"/>
        <w:jc w:val="left"/>
        <w:rPr>
          <w:rFonts w:cs="Arial"/>
          <w:color w:val="000000"/>
          <w:sz w:val="20"/>
          <w:szCs w:val="20"/>
        </w:rPr>
      </w:pPr>
    </w:p>
    <w:p w14:paraId="1B1A3E97" w14:textId="77777777" w:rsidR="006526BF" w:rsidRDefault="006526BF">
      <w:pPr>
        <w:spacing w:after="160" w:line="259" w:lineRule="auto"/>
        <w:jc w:val="left"/>
        <w:rPr>
          <w:rFonts w:cs="Arial"/>
          <w:color w:val="000000"/>
          <w:sz w:val="20"/>
          <w:szCs w:val="20"/>
        </w:rPr>
      </w:pPr>
      <w:r>
        <w:rPr>
          <w:rFonts w:cs="Arial"/>
          <w:color w:val="000000"/>
          <w:sz w:val="20"/>
          <w:szCs w:val="20"/>
        </w:rPr>
        <w:br w:type="page"/>
      </w:r>
    </w:p>
    <w:p w14:paraId="6FDCFAA7" w14:textId="77777777" w:rsidR="006526BF" w:rsidRPr="006526BF" w:rsidRDefault="006526BF" w:rsidP="006526BF">
      <w:pPr>
        <w:spacing w:line="240" w:lineRule="auto"/>
        <w:jc w:val="left"/>
        <w:rPr>
          <w:rFonts w:cs="Arial"/>
          <w:color w:val="000000"/>
          <w:sz w:val="20"/>
          <w:szCs w:val="20"/>
        </w:rPr>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567"/>
        <w:gridCol w:w="4428"/>
        <w:gridCol w:w="1701"/>
        <w:gridCol w:w="1134"/>
      </w:tblGrid>
      <w:tr w:rsidR="006526BF" w:rsidRPr="006526BF" w14:paraId="537641DF" w14:textId="77777777" w:rsidTr="006526BF">
        <w:tc>
          <w:tcPr>
            <w:tcW w:w="567" w:type="dxa"/>
            <w:tcBorders>
              <w:top w:val="single" w:sz="4" w:space="0" w:color="auto"/>
              <w:bottom w:val="single" w:sz="4" w:space="0" w:color="auto"/>
            </w:tcBorders>
            <w:vAlign w:val="center"/>
          </w:tcPr>
          <w:p w14:paraId="15C323D2"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No</w:t>
            </w:r>
          </w:p>
        </w:tc>
        <w:tc>
          <w:tcPr>
            <w:tcW w:w="4428" w:type="dxa"/>
            <w:tcBorders>
              <w:top w:val="single" w:sz="4" w:space="0" w:color="auto"/>
              <w:bottom w:val="single" w:sz="4" w:space="0" w:color="auto"/>
            </w:tcBorders>
            <w:vAlign w:val="center"/>
          </w:tcPr>
          <w:p w14:paraId="7A41E010" w14:textId="77777777" w:rsidR="006526BF" w:rsidRPr="006526BF" w:rsidRDefault="006526BF" w:rsidP="00EA1E3A">
            <w:pPr>
              <w:pStyle w:val="ListParagraph"/>
              <w:tabs>
                <w:tab w:val="right" w:pos="3327"/>
              </w:tabs>
              <w:spacing w:after="0" w:line="240" w:lineRule="auto"/>
              <w:ind w:left="0"/>
              <w:jc w:val="center"/>
              <w:rPr>
                <w:rFonts w:ascii="Arial" w:hAnsi="Arial" w:cs="Arial"/>
                <w:sz w:val="20"/>
                <w:szCs w:val="20"/>
              </w:rPr>
            </w:pPr>
            <w:r w:rsidRPr="006526BF">
              <w:rPr>
                <w:rFonts w:ascii="Arial" w:hAnsi="Arial" w:cs="Arial"/>
                <w:sz w:val="20"/>
                <w:szCs w:val="20"/>
              </w:rPr>
              <w:t>Ecotourism Destinations</w:t>
            </w:r>
          </w:p>
        </w:tc>
        <w:tc>
          <w:tcPr>
            <w:tcW w:w="1701" w:type="dxa"/>
            <w:tcBorders>
              <w:top w:val="single" w:sz="4" w:space="0" w:color="auto"/>
              <w:bottom w:val="single" w:sz="4" w:space="0" w:color="auto"/>
            </w:tcBorders>
            <w:vAlign w:val="center"/>
          </w:tcPr>
          <w:p w14:paraId="4C3DCF88"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Number of visits</w:t>
            </w:r>
          </w:p>
        </w:tc>
        <w:tc>
          <w:tcPr>
            <w:tcW w:w="1134" w:type="dxa"/>
            <w:tcBorders>
              <w:top w:val="single" w:sz="4" w:space="0" w:color="auto"/>
              <w:bottom w:val="single" w:sz="4" w:space="0" w:color="auto"/>
            </w:tcBorders>
            <w:vAlign w:val="center"/>
          </w:tcPr>
          <w:p w14:paraId="7A4F68D9" w14:textId="77777777" w:rsidR="006526BF" w:rsidRPr="006526BF" w:rsidRDefault="006526BF" w:rsidP="00EA1E3A">
            <w:pPr>
              <w:pStyle w:val="ListParagraph"/>
              <w:spacing w:after="0" w:line="240" w:lineRule="auto"/>
              <w:ind w:left="0"/>
              <w:jc w:val="center"/>
              <w:rPr>
                <w:rFonts w:ascii="Arial" w:hAnsi="Arial" w:cs="Arial"/>
                <w:sz w:val="20"/>
                <w:szCs w:val="20"/>
                <w:lang w:val="en-US"/>
              </w:rPr>
            </w:pPr>
            <w:r w:rsidRPr="006526BF">
              <w:rPr>
                <w:rFonts w:ascii="Arial" w:hAnsi="Arial" w:cs="Arial"/>
                <w:sz w:val="20"/>
                <w:szCs w:val="20"/>
              </w:rPr>
              <w:t>Sampl</w:t>
            </w:r>
            <w:r w:rsidRPr="006526BF">
              <w:rPr>
                <w:rFonts w:ascii="Arial" w:hAnsi="Arial" w:cs="Arial"/>
                <w:sz w:val="20"/>
                <w:szCs w:val="20"/>
                <w:lang w:val="en-US"/>
              </w:rPr>
              <w:t>e</w:t>
            </w:r>
          </w:p>
        </w:tc>
      </w:tr>
      <w:tr w:rsidR="006526BF" w:rsidRPr="006526BF" w14:paraId="6DDB73CB" w14:textId="77777777" w:rsidTr="006526BF">
        <w:tc>
          <w:tcPr>
            <w:tcW w:w="567" w:type="dxa"/>
            <w:tcBorders>
              <w:top w:val="single" w:sz="4" w:space="0" w:color="auto"/>
            </w:tcBorders>
            <w:vAlign w:val="center"/>
          </w:tcPr>
          <w:p w14:paraId="7AC9D75C"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1</w:t>
            </w:r>
          </w:p>
        </w:tc>
        <w:tc>
          <w:tcPr>
            <w:tcW w:w="4428" w:type="dxa"/>
            <w:tcBorders>
              <w:top w:val="single" w:sz="4" w:space="0" w:color="auto"/>
            </w:tcBorders>
          </w:tcPr>
          <w:p w14:paraId="2C57CBF9" w14:textId="77777777" w:rsidR="006526BF" w:rsidRPr="006526BF" w:rsidRDefault="006526BF" w:rsidP="00EA1E3A">
            <w:pPr>
              <w:pStyle w:val="ListParagraph"/>
              <w:spacing w:after="0" w:line="240" w:lineRule="auto"/>
              <w:ind w:left="0"/>
              <w:rPr>
                <w:rFonts w:ascii="Arial" w:hAnsi="Arial" w:cs="Arial"/>
                <w:sz w:val="20"/>
                <w:szCs w:val="20"/>
              </w:rPr>
            </w:pPr>
            <w:r w:rsidRPr="006526BF">
              <w:rPr>
                <w:rFonts w:ascii="Arial" w:hAnsi="Arial" w:cs="Arial"/>
                <w:sz w:val="20"/>
                <w:szCs w:val="20"/>
              </w:rPr>
              <w:t>Nglanggeran Ancient Volcano (Gunungkidul Regency)</w:t>
            </w:r>
          </w:p>
        </w:tc>
        <w:tc>
          <w:tcPr>
            <w:tcW w:w="1701" w:type="dxa"/>
            <w:tcBorders>
              <w:top w:val="single" w:sz="4" w:space="0" w:color="auto"/>
            </w:tcBorders>
            <w:vAlign w:val="center"/>
          </w:tcPr>
          <w:p w14:paraId="3F38EA7F"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111.883</w:t>
            </w:r>
          </w:p>
        </w:tc>
        <w:tc>
          <w:tcPr>
            <w:tcW w:w="1134" w:type="dxa"/>
            <w:tcBorders>
              <w:top w:val="single" w:sz="4" w:space="0" w:color="auto"/>
            </w:tcBorders>
            <w:vAlign w:val="center"/>
          </w:tcPr>
          <w:p w14:paraId="0588D837"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36</w:t>
            </w:r>
          </w:p>
        </w:tc>
      </w:tr>
      <w:tr w:rsidR="006526BF" w:rsidRPr="006526BF" w14:paraId="1C9A5327" w14:textId="77777777" w:rsidTr="006526BF">
        <w:tc>
          <w:tcPr>
            <w:tcW w:w="567" w:type="dxa"/>
            <w:vAlign w:val="center"/>
          </w:tcPr>
          <w:p w14:paraId="16F62D55"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3</w:t>
            </w:r>
          </w:p>
        </w:tc>
        <w:tc>
          <w:tcPr>
            <w:tcW w:w="4428" w:type="dxa"/>
          </w:tcPr>
          <w:p w14:paraId="7D35CFA5" w14:textId="77777777" w:rsidR="006526BF" w:rsidRPr="006526BF" w:rsidRDefault="006526BF" w:rsidP="00EA1E3A">
            <w:pPr>
              <w:pStyle w:val="ListParagraph"/>
              <w:spacing w:after="0" w:line="240" w:lineRule="auto"/>
              <w:ind w:left="0"/>
              <w:rPr>
                <w:rFonts w:ascii="Arial" w:hAnsi="Arial" w:cs="Arial"/>
                <w:sz w:val="20"/>
                <w:szCs w:val="20"/>
              </w:rPr>
            </w:pPr>
            <w:r w:rsidRPr="006526BF">
              <w:rPr>
                <w:rFonts w:ascii="Arial" w:hAnsi="Arial" w:cs="Arial"/>
                <w:sz w:val="20"/>
                <w:szCs w:val="20"/>
              </w:rPr>
              <w:t>Mount Merapi National Park (Sleman Regency)</w:t>
            </w:r>
          </w:p>
        </w:tc>
        <w:tc>
          <w:tcPr>
            <w:tcW w:w="1701" w:type="dxa"/>
            <w:vAlign w:val="center"/>
          </w:tcPr>
          <w:p w14:paraId="146BEEDF"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142.542</w:t>
            </w:r>
          </w:p>
        </w:tc>
        <w:tc>
          <w:tcPr>
            <w:tcW w:w="1134" w:type="dxa"/>
            <w:vAlign w:val="center"/>
          </w:tcPr>
          <w:p w14:paraId="0BB7934B"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46</w:t>
            </w:r>
          </w:p>
        </w:tc>
      </w:tr>
      <w:tr w:rsidR="006526BF" w:rsidRPr="006526BF" w14:paraId="090B15FC" w14:textId="77777777" w:rsidTr="006526BF">
        <w:tc>
          <w:tcPr>
            <w:tcW w:w="567" w:type="dxa"/>
            <w:tcBorders>
              <w:bottom w:val="single" w:sz="4" w:space="0" w:color="auto"/>
            </w:tcBorders>
            <w:vAlign w:val="center"/>
          </w:tcPr>
          <w:p w14:paraId="6774CDC4"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4</w:t>
            </w:r>
          </w:p>
        </w:tc>
        <w:tc>
          <w:tcPr>
            <w:tcW w:w="4428" w:type="dxa"/>
            <w:tcBorders>
              <w:bottom w:val="single" w:sz="4" w:space="0" w:color="auto"/>
            </w:tcBorders>
          </w:tcPr>
          <w:p w14:paraId="0706C6CD" w14:textId="77777777" w:rsidR="006526BF" w:rsidRPr="006526BF" w:rsidRDefault="006526BF" w:rsidP="00EA1E3A">
            <w:pPr>
              <w:pStyle w:val="ListParagraph"/>
              <w:spacing w:after="0" w:line="240" w:lineRule="auto"/>
              <w:ind w:left="0"/>
              <w:rPr>
                <w:rFonts w:ascii="Arial" w:hAnsi="Arial" w:cs="Arial"/>
                <w:sz w:val="20"/>
                <w:szCs w:val="20"/>
              </w:rPr>
            </w:pPr>
            <w:r w:rsidRPr="006526BF">
              <w:rPr>
                <w:rFonts w:ascii="Arial" w:hAnsi="Arial" w:cs="Arial"/>
                <w:sz w:val="20"/>
                <w:szCs w:val="20"/>
              </w:rPr>
              <w:t>Mudal River Park  (Kulon Progo Regency)</w:t>
            </w:r>
          </w:p>
        </w:tc>
        <w:tc>
          <w:tcPr>
            <w:tcW w:w="1701" w:type="dxa"/>
            <w:tcBorders>
              <w:bottom w:val="single" w:sz="4" w:space="0" w:color="auto"/>
            </w:tcBorders>
            <w:vAlign w:val="center"/>
          </w:tcPr>
          <w:p w14:paraId="2A055DD9"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54.965</w:t>
            </w:r>
          </w:p>
        </w:tc>
        <w:tc>
          <w:tcPr>
            <w:tcW w:w="1134" w:type="dxa"/>
            <w:tcBorders>
              <w:bottom w:val="single" w:sz="4" w:space="0" w:color="auto"/>
            </w:tcBorders>
            <w:vAlign w:val="center"/>
          </w:tcPr>
          <w:p w14:paraId="2AEE0A3A"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18</w:t>
            </w:r>
          </w:p>
        </w:tc>
      </w:tr>
      <w:tr w:rsidR="006526BF" w:rsidRPr="006526BF" w14:paraId="7EE44927" w14:textId="77777777" w:rsidTr="006526BF">
        <w:tc>
          <w:tcPr>
            <w:tcW w:w="4995" w:type="dxa"/>
            <w:gridSpan w:val="2"/>
            <w:tcBorders>
              <w:top w:val="single" w:sz="4" w:space="0" w:color="auto"/>
              <w:bottom w:val="single" w:sz="4" w:space="0" w:color="auto"/>
            </w:tcBorders>
            <w:vAlign w:val="center"/>
          </w:tcPr>
          <w:p w14:paraId="09571FE5" w14:textId="77777777" w:rsidR="006526BF" w:rsidRPr="006526BF" w:rsidRDefault="006526BF" w:rsidP="00EA1E3A">
            <w:pPr>
              <w:pStyle w:val="ListParagraph"/>
              <w:spacing w:after="0" w:line="240" w:lineRule="auto"/>
              <w:ind w:left="0"/>
              <w:rPr>
                <w:rFonts w:ascii="Arial" w:hAnsi="Arial" w:cs="Arial"/>
                <w:sz w:val="20"/>
                <w:szCs w:val="20"/>
              </w:rPr>
            </w:pPr>
            <w:r w:rsidRPr="006526BF">
              <w:rPr>
                <w:rFonts w:ascii="Arial" w:hAnsi="Arial" w:cs="Arial"/>
                <w:sz w:val="20"/>
                <w:szCs w:val="20"/>
              </w:rPr>
              <w:t>Total</w:t>
            </w:r>
          </w:p>
        </w:tc>
        <w:tc>
          <w:tcPr>
            <w:tcW w:w="1701" w:type="dxa"/>
            <w:tcBorders>
              <w:top w:val="single" w:sz="4" w:space="0" w:color="auto"/>
              <w:bottom w:val="single" w:sz="4" w:space="0" w:color="auto"/>
            </w:tcBorders>
            <w:vAlign w:val="center"/>
          </w:tcPr>
          <w:p w14:paraId="6E6F4245"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309.390</w:t>
            </w:r>
          </w:p>
        </w:tc>
        <w:tc>
          <w:tcPr>
            <w:tcW w:w="1134" w:type="dxa"/>
            <w:tcBorders>
              <w:top w:val="single" w:sz="4" w:space="0" w:color="auto"/>
              <w:bottom w:val="single" w:sz="4" w:space="0" w:color="auto"/>
            </w:tcBorders>
            <w:vAlign w:val="center"/>
          </w:tcPr>
          <w:p w14:paraId="3D4E461B" w14:textId="77777777" w:rsidR="006526BF" w:rsidRPr="006526BF" w:rsidRDefault="006526BF" w:rsidP="00EA1E3A">
            <w:pPr>
              <w:pStyle w:val="ListParagraph"/>
              <w:spacing w:after="0" w:line="240" w:lineRule="auto"/>
              <w:ind w:left="0"/>
              <w:jc w:val="center"/>
              <w:rPr>
                <w:rFonts w:ascii="Arial" w:hAnsi="Arial" w:cs="Arial"/>
                <w:sz w:val="20"/>
                <w:szCs w:val="20"/>
              </w:rPr>
            </w:pPr>
            <w:r w:rsidRPr="006526BF">
              <w:rPr>
                <w:rFonts w:ascii="Arial" w:hAnsi="Arial" w:cs="Arial"/>
                <w:sz w:val="20"/>
                <w:szCs w:val="20"/>
              </w:rPr>
              <w:t>100</w:t>
            </w:r>
          </w:p>
        </w:tc>
      </w:tr>
    </w:tbl>
    <w:p w14:paraId="16D76B16" w14:textId="77777777" w:rsidR="006526BF" w:rsidRPr="006526BF" w:rsidRDefault="006526BF" w:rsidP="006526BF">
      <w:pPr>
        <w:spacing w:line="240" w:lineRule="auto"/>
        <w:jc w:val="left"/>
        <w:rPr>
          <w:rFonts w:cs="Arial"/>
          <w:color w:val="000000"/>
          <w:sz w:val="20"/>
          <w:szCs w:val="20"/>
        </w:rPr>
      </w:pPr>
    </w:p>
    <w:p w14:paraId="6133DFAA" w14:textId="77777777" w:rsidR="006526BF" w:rsidRPr="006644A4" w:rsidRDefault="006526BF" w:rsidP="006526BF">
      <w:r w:rsidRPr="00AE7E4A">
        <w:t>The sampling technique used in this study was cluster sampling and proportionate stratified random sampling</w:t>
      </w:r>
      <w:r>
        <w:t xml:space="preserve">. </w:t>
      </w:r>
    </w:p>
    <w:p w14:paraId="1E187133" w14:textId="77777777" w:rsidR="006526BF" w:rsidRPr="00AE7E4A" w:rsidRDefault="006526BF" w:rsidP="006526BF">
      <w:r w:rsidRPr="00C366C2">
        <w:t>The number of samples is taken proportionally according to the number of visits to each destination</w:t>
      </w:r>
      <w:r w:rsidRPr="00AE7E4A">
        <w:t>.</w:t>
      </w:r>
      <w:r>
        <w:rPr>
          <w:b/>
          <w:color w:val="FF0000"/>
        </w:rPr>
        <w:t xml:space="preserve"> </w:t>
      </w:r>
      <w:r w:rsidRPr="00AE7E4A">
        <w:t>The steps for taking the sample proportion are as follows:</w:t>
      </w:r>
    </w:p>
    <w:p w14:paraId="2ABB6F58" w14:textId="77777777" w:rsidR="006526BF" w:rsidRPr="00C366C2" w:rsidRDefault="006526BF" w:rsidP="006526BF">
      <w:r w:rsidRPr="00C366C2">
        <w:t>Gunungkidul 46% x 100 = 46 people</w:t>
      </w:r>
    </w:p>
    <w:p w14:paraId="73AB572F" w14:textId="77777777" w:rsidR="006526BF" w:rsidRPr="00C366C2" w:rsidRDefault="006526BF" w:rsidP="006526BF">
      <w:r w:rsidRPr="00C366C2">
        <w:t>Sleman 36% x 100 = 36 people</w:t>
      </w:r>
    </w:p>
    <w:p w14:paraId="0F3CAC93" w14:textId="77777777" w:rsidR="006526BF" w:rsidRPr="00C366C2" w:rsidRDefault="006526BF" w:rsidP="006526BF">
      <w:r w:rsidRPr="00C366C2">
        <w:t>Kulon Progo 18% x 100 = 18 people</w:t>
      </w:r>
    </w:p>
    <w:p w14:paraId="344C244F" w14:textId="64B7D5E2" w:rsidR="006526BF" w:rsidRPr="00AE7E4A" w:rsidRDefault="006526BF" w:rsidP="006526BF">
      <w:r w:rsidRPr="00AE7E4A">
        <w:t>So the number of samples that should be taken is 100 people with the details above. This is done so that the sample taken by the researcher is quite representative.</w:t>
      </w:r>
    </w:p>
    <w:p w14:paraId="6819ADE8" w14:textId="77777777" w:rsidR="006526BF" w:rsidRDefault="006526BF" w:rsidP="006526BF">
      <w:r w:rsidRPr="00AE7E4A">
        <w:t>The variables used in this study are the independent variable (X) and the dependent variable (Y).</w:t>
      </w:r>
      <w:r>
        <w:br w:type="page"/>
      </w:r>
    </w:p>
    <w:p w14:paraId="3C319ADD" w14:textId="77777777" w:rsidR="006526BF" w:rsidRPr="006526BF" w:rsidRDefault="006526BF" w:rsidP="006526BF">
      <w:pPr>
        <w:spacing w:line="240" w:lineRule="auto"/>
        <w:jc w:val="center"/>
        <w:rPr>
          <w:rFonts w:cs="Arial"/>
          <w:color w:val="000000"/>
        </w:rPr>
      </w:pPr>
      <w:r w:rsidRPr="006526BF">
        <w:rPr>
          <w:rFonts w:cs="Arial"/>
          <w:color w:val="000000"/>
        </w:rPr>
        <w:lastRenderedPageBreak/>
        <w:t>Table 3. Variables and Operational Definitions</w:t>
      </w:r>
    </w:p>
    <w:tbl>
      <w:tblPr>
        <w:tblW w:w="8222" w:type="dxa"/>
        <w:tblBorders>
          <w:top w:val="single" w:sz="4" w:space="0" w:color="auto"/>
          <w:bottom w:val="single" w:sz="4" w:space="0" w:color="auto"/>
        </w:tblBorders>
        <w:tblLayout w:type="fixed"/>
        <w:tblLook w:val="04A0" w:firstRow="1" w:lastRow="0" w:firstColumn="1" w:lastColumn="0" w:noHBand="0" w:noVBand="1"/>
      </w:tblPr>
      <w:tblGrid>
        <w:gridCol w:w="1843"/>
        <w:gridCol w:w="3686"/>
        <w:gridCol w:w="2693"/>
      </w:tblGrid>
      <w:tr w:rsidR="006526BF" w:rsidRPr="006526BF" w14:paraId="60B55304" w14:textId="77777777" w:rsidTr="006526BF">
        <w:tc>
          <w:tcPr>
            <w:tcW w:w="1843" w:type="dxa"/>
            <w:tcBorders>
              <w:top w:val="single" w:sz="4" w:space="0" w:color="auto"/>
              <w:bottom w:val="single" w:sz="4" w:space="0" w:color="auto"/>
            </w:tcBorders>
          </w:tcPr>
          <w:p w14:paraId="560ED43E" w14:textId="77777777" w:rsidR="006526BF" w:rsidRPr="006526BF" w:rsidRDefault="006526BF" w:rsidP="00EA1E3A">
            <w:pPr>
              <w:spacing w:line="240" w:lineRule="auto"/>
              <w:jc w:val="center"/>
              <w:rPr>
                <w:rFonts w:cs="Arial"/>
              </w:rPr>
            </w:pPr>
            <w:r w:rsidRPr="006526BF">
              <w:rPr>
                <w:rFonts w:cs="Arial"/>
                <w:color w:val="000000"/>
              </w:rPr>
              <w:t>Variables</w:t>
            </w:r>
          </w:p>
        </w:tc>
        <w:tc>
          <w:tcPr>
            <w:tcW w:w="3686" w:type="dxa"/>
            <w:tcBorders>
              <w:top w:val="single" w:sz="4" w:space="0" w:color="auto"/>
              <w:bottom w:val="single" w:sz="4" w:space="0" w:color="auto"/>
            </w:tcBorders>
          </w:tcPr>
          <w:p w14:paraId="11F14510" w14:textId="77777777" w:rsidR="006526BF" w:rsidRPr="006526BF" w:rsidRDefault="006526BF" w:rsidP="00EA1E3A">
            <w:pPr>
              <w:spacing w:line="240" w:lineRule="auto"/>
              <w:jc w:val="center"/>
              <w:rPr>
                <w:rFonts w:cs="Arial"/>
              </w:rPr>
            </w:pPr>
            <w:r w:rsidRPr="006526BF">
              <w:rPr>
                <w:rFonts w:cs="Arial"/>
                <w:color w:val="000000"/>
              </w:rPr>
              <w:t>Definitions</w:t>
            </w:r>
          </w:p>
        </w:tc>
        <w:tc>
          <w:tcPr>
            <w:tcW w:w="2693" w:type="dxa"/>
            <w:tcBorders>
              <w:top w:val="single" w:sz="4" w:space="0" w:color="auto"/>
              <w:bottom w:val="single" w:sz="4" w:space="0" w:color="auto"/>
            </w:tcBorders>
          </w:tcPr>
          <w:p w14:paraId="6FF337EC" w14:textId="77777777" w:rsidR="006526BF" w:rsidRPr="006526BF" w:rsidRDefault="006526BF" w:rsidP="00EA1E3A">
            <w:pPr>
              <w:spacing w:line="240" w:lineRule="auto"/>
              <w:jc w:val="center"/>
              <w:rPr>
                <w:rFonts w:cs="Arial"/>
              </w:rPr>
            </w:pPr>
            <w:r w:rsidRPr="006526BF">
              <w:rPr>
                <w:rFonts w:cs="Arial"/>
              </w:rPr>
              <w:t>Indicator</w:t>
            </w:r>
          </w:p>
        </w:tc>
      </w:tr>
      <w:tr w:rsidR="006526BF" w:rsidRPr="006526BF" w14:paraId="6F146B7A" w14:textId="77777777" w:rsidTr="006526BF">
        <w:tc>
          <w:tcPr>
            <w:tcW w:w="1843" w:type="dxa"/>
            <w:vMerge w:val="restart"/>
            <w:tcBorders>
              <w:top w:val="single" w:sz="4" w:space="0" w:color="auto"/>
              <w:bottom w:val="nil"/>
            </w:tcBorders>
          </w:tcPr>
          <w:p w14:paraId="273EAB14" w14:textId="77777777" w:rsidR="006526BF" w:rsidRPr="006526BF" w:rsidRDefault="006526BF" w:rsidP="00EA1E3A">
            <w:pPr>
              <w:spacing w:line="240" w:lineRule="auto"/>
              <w:rPr>
                <w:rFonts w:cs="Arial"/>
              </w:rPr>
            </w:pPr>
            <w:r w:rsidRPr="006526BF">
              <w:rPr>
                <w:rFonts w:cs="Arial"/>
              </w:rPr>
              <w:t>Alternative Tourism Trends (X)</w:t>
            </w:r>
          </w:p>
          <w:p w14:paraId="2A35E3F3" w14:textId="77777777" w:rsidR="006526BF" w:rsidRPr="006526BF" w:rsidRDefault="006526BF" w:rsidP="00EA1E3A">
            <w:pPr>
              <w:spacing w:line="240" w:lineRule="auto"/>
              <w:rPr>
                <w:rFonts w:cs="Arial"/>
              </w:rPr>
            </w:pPr>
          </w:p>
        </w:tc>
        <w:tc>
          <w:tcPr>
            <w:tcW w:w="3686" w:type="dxa"/>
            <w:vMerge w:val="restart"/>
            <w:tcBorders>
              <w:top w:val="single" w:sz="4" w:space="0" w:color="auto"/>
              <w:bottom w:val="nil"/>
            </w:tcBorders>
          </w:tcPr>
          <w:p w14:paraId="7076B844" w14:textId="77777777" w:rsidR="006526BF" w:rsidRPr="006526BF" w:rsidRDefault="006526BF" w:rsidP="00EA1E3A">
            <w:pPr>
              <w:spacing w:line="240" w:lineRule="auto"/>
              <w:rPr>
                <w:rFonts w:cs="Arial"/>
                <w:color w:val="000000"/>
              </w:rPr>
            </w:pPr>
            <w:r w:rsidRPr="006526BF">
              <w:rPr>
                <w:rFonts w:cs="Arial"/>
                <w:color w:val="000000"/>
              </w:rPr>
              <w:t>Nature tourism is one of the concepts of tourism management that balances economic, social and ecological interests. This management concept is expected to be able to repair environmental damage caused by irresponsible parties and be able to increase the income and welfare of the community around the Marpaung area (2002).</w:t>
            </w:r>
          </w:p>
          <w:p w14:paraId="1588047D" w14:textId="77777777" w:rsidR="006526BF" w:rsidRPr="006526BF" w:rsidRDefault="006526BF" w:rsidP="00EA1E3A">
            <w:pPr>
              <w:spacing w:line="240" w:lineRule="auto"/>
              <w:rPr>
                <w:rFonts w:cs="Arial"/>
                <w:color w:val="000000"/>
              </w:rPr>
            </w:pPr>
            <w:r w:rsidRPr="006526BF">
              <w:rPr>
                <w:rFonts w:cs="Arial"/>
                <w:color w:val="000000"/>
              </w:rPr>
              <w:t>Alternative tourism is a form of tourism consistent with natural, social and community values ​​that allow local communities and tourists to enjoy positive and natural interactions. (Amerta, 2019:17)</w:t>
            </w:r>
          </w:p>
        </w:tc>
        <w:tc>
          <w:tcPr>
            <w:tcW w:w="2693" w:type="dxa"/>
            <w:tcBorders>
              <w:top w:val="single" w:sz="4" w:space="0" w:color="auto"/>
              <w:bottom w:val="nil"/>
            </w:tcBorders>
          </w:tcPr>
          <w:p w14:paraId="1E20E596" w14:textId="77777777" w:rsidR="006526BF" w:rsidRPr="006526BF" w:rsidRDefault="006526BF" w:rsidP="00EA1E3A">
            <w:pPr>
              <w:spacing w:line="240" w:lineRule="auto"/>
              <w:rPr>
                <w:rFonts w:cs="Arial"/>
              </w:rPr>
            </w:pPr>
            <w:r w:rsidRPr="006526BF">
              <w:rPr>
                <w:rFonts w:cs="Arial"/>
                <w:color w:val="000000"/>
              </w:rPr>
              <w:t>Interest in physically challenging tourism activities</w:t>
            </w:r>
          </w:p>
        </w:tc>
      </w:tr>
      <w:tr w:rsidR="006526BF" w:rsidRPr="006526BF" w14:paraId="59CE6011" w14:textId="77777777" w:rsidTr="006526BF">
        <w:tc>
          <w:tcPr>
            <w:tcW w:w="1843" w:type="dxa"/>
            <w:vMerge/>
            <w:tcBorders>
              <w:top w:val="nil"/>
              <w:bottom w:val="nil"/>
            </w:tcBorders>
          </w:tcPr>
          <w:p w14:paraId="7D6C2C2A" w14:textId="77777777" w:rsidR="006526BF" w:rsidRPr="006526BF" w:rsidRDefault="006526BF" w:rsidP="00EA1E3A">
            <w:pPr>
              <w:spacing w:line="240" w:lineRule="auto"/>
              <w:rPr>
                <w:rFonts w:cs="Arial"/>
              </w:rPr>
            </w:pPr>
          </w:p>
        </w:tc>
        <w:tc>
          <w:tcPr>
            <w:tcW w:w="3686" w:type="dxa"/>
            <w:vMerge/>
            <w:tcBorders>
              <w:top w:val="nil"/>
              <w:bottom w:val="nil"/>
            </w:tcBorders>
          </w:tcPr>
          <w:p w14:paraId="39E74969" w14:textId="77777777" w:rsidR="006526BF" w:rsidRPr="006526BF" w:rsidRDefault="006526BF" w:rsidP="00EA1E3A">
            <w:pPr>
              <w:spacing w:line="240" w:lineRule="auto"/>
              <w:rPr>
                <w:rFonts w:cs="Arial"/>
              </w:rPr>
            </w:pPr>
          </w:p>
        </w:tc>
        <w:tc>
          <w:tcPr>
            <w:tcW w:w="2693" w:type="dxa"/>
            <w:tcBorders>
              <w:top w:val="nil"/>
              <w:bottom w:val="nil"/>
            </w:tcBorders>
          </w:tcPr>
          <w:p w14:paraId="78F80840" w14:textId="77777777" w:rsidR="006526BF" w:rsidRPr="006526BF" w:rsidRDefault="006526BF" w:rsidP="00EA1E3A">
            <w:pPr>
              <w:spacing w:line="240" w:lineRule="auto"/>
              <w:rPr>
                <w:rFonts w:cs="Arial"/>
                <w:color w:val="000000"/>
              </w:rPr>
            </w:pPr>
          </w:p>
          <w:p w14:paraId="5E61678C" w14:textId="77777777" w:rsidR="006526BF" w:rsidRPr="006526BF" w:rsidRDefault="006526BF" w:rsidP="00EA1E3A">
            <w:pPr>
              <w:spacing w:line="240" w:lineRule="auto"/>
              <w:rPr>
                <w:rFonts w:cs="Arial"/>
                <w:color w:val="000000"/>
              </w:rPr>
            </w:pPr>
            <w:r w:rsidRPr="006526BF">
              <w:rPr>
                <w:rFonts w:cs="Arial"/>
                <w:color w:val="000000"/>
              </w:rPr>
              <w:t>Gaining knowledge</w:t>
            </w:r>
          </w:p>
        </w:tc>
      </w:tr>
      <w:tr w:rsidR="006526BF" w:rsidRPr="006526BF" w14:paraId="34A2C43E" w14:textId="77777777" w:rsidTr="006526BF">
        <w:tc>
          <w:tcPr>
            <w:tcW w:w="1843" w:type="dxa"/>
            <w:vMerge/>
            <w:tcBorders>
              <w:top w:val="nil"/>
              <w:bottom w:val="nil"/>
            </w:tcBorders>
          </w:tcPr>
          <w:p w14:paraId="5D484FD4" w14:textId="77777777" w:rsidR="006526BF" w:rsidRPr="006526BF" w:rsidRDefault="006526BF" w:rsidP="00EA1E3A">
            <w:pPr>
              <w:spacing w:line="240" w:lineRule="auto"/>
              <w:rPr>
                <w:rFonts w:cs="Arial"/>
              </w:rPr>
            </w:pPr>
          </w:p>
        </w:tc>
        <w:tc>
          <w:tcPr>
            <w:tcW w:w="3686" w:type="dxa"/>
            <w:vMerge/>
            <w:tcBorders>
              <w:top w:val="nil"/>
              <w:bottom w:val="nil"/>
            </w:tcBorders>
          </w:tcPr>
          <w:p w14:paraId="3A2B682F" w14:textId="77777777" w:rsidR="006526BF" w:rsidRPr="006526BF" w:rsidRDefault="006526BF" w:rsidP="00EA1E3A">
            <w:pPr>
              <w:spacing w:line="240" w:lineRule="auto"/>
              <w:rPr>
                <w:rFonts w:cs="Arial"/>
              </w:rPr>
            </w:pPr>
          </w:p>
        </w:tc>
        <w:tc>
          <w:tcPr>
            <w:tcW w:w="2693" w:type="dxa"/>
            <w:tcBorders>
              <w:top w:val="nil"/>
              <w:bottom w:val="nil"/>
            </w:tcBorders>
          </w:tcPr>
          <w:p w14:paraId="2E48A9B1" w14:textId="77777777" w:rsidR="006526BF" w:rsidRPr="006526BF" w:rsidRDefault="006526BF" w:rsidP="00EA1E3A">
            <w:pPr>
              <w:spacing w:line="240" w:lineRule="auto"/>
              <w:rPr>
                <w:rFonts w:cs="Arial"/>
                <w:color w:val="000000"/>
              </w:rPr>
            </w:pPr>
            <w:r w:rsidRPr="006526BF">
              <w:rPr>
                <w:rFonts w:cs="Arial"/>
                <w:color w:val="000000"/>
              </w:rPr>
              <w:t>Enjoy the natural scenery</w:t>
            </w:r>
          </w:p>
        </w:tc>
      </w:tr>
      <w:tr w:rsidR="006526BF" w:rsidRPr="006526BF" w14:paraId="5D7EA4A9" w14:textId="77777777" w:rsidTr="006526BF">
        <w:tc>
          <w:tcPr>
            <w:tcW w:w="1843" w:type="dxa"/>
            <w:vMerge/>
            <w:tcBorders>
              <w:top w:val="nil"/>
              <w:bottom w:val="nil"/>
            </w:tcBorders>
          </w:tcPr>
          <w:p w14:paraId="634F494D" w14:textId="77777777" w:rsidR="006526BF" w:rsidRPr="006526BF" w:rsidRDefault="006526BF" w:rsidP="00EA1E3A">
            <w:pPr>
              <w:spacing w:line="240" w:lineRule="auto"/>
              <w:rPr>
                <w:rFonts w:cs="Arial"/>
              </w:rPr>
            </w:pPr>
          </w:p>
        </w:tc>
        <w:tc>
          <w:tcPr>
            <w:tcW w:w="3686" w:type="dxa"/>
            <w:vMerge/>
            <w:tcBorders>
              <w:top w:val="nil"/>
              <w:bottom w:val="nil"/>
            </w:tcBorders>
          </w:tcPr>
          <w:p w14:paraId="73BBF373" w14:textId="77777777" w:rsidR="006526BF" w:rsidRPr="006526BF" w:rsidRDefault="006526BF" w:rsidP="00EA1E3A">
            <w:pPr>
              <w:spacing w:line="240" w:lineRule="auto"/>
              <w:rPr>
                <w:rFonts w:cs="Arial"/>
              </w:rPr>
            </w:pPr>
          </w:p>
        </w:tc>
        <w:tc>
          <w:tcPr>
            <w:tcW w:w="2693" w:type="dxa"/>
            <w:tcBorders>
              <w:top w:val="nil"/>
              <w:bottom w:val="nil"/>
            </w:tcBorders>
          </w:tcPr>
          <w:p w14:paraId="0C7772E0" w14:textId="77777777" w:rsidR="006526BF" w:rsidRPr="006526BF" w:rsidRDefault="006526BF" w:rsidP="00EA1E3A">
            <w:pPr>
              <w:spacing w:line="240" w:lineRule="auto"/>
              <w:rPr>
                <w:rFonts w:cs="Arial"/>
              </w:rPr>
            </w:pPr>
            <w:r w:rsidRPr="006526BF">
              <w:rPr>
                <w:rFonts w:cs="Arial"/>
                <w:color w:val="000000"/>
              </w:rPr>
              <w:t>Concern for flora conservation</w:t>
            </w:r>
          </w:p>
        </w:tc>
      </w:tr>
      <w:tr w:rsidR="006526BF" w:rsidRPr="006526BF" w14:paraId="1FE85A7E" w14:textId="77777777" w:rsidTr="006526BF">
        <w:tc>
          <w:tcPr>
            <w:tcW w:w="1843" w:type="dxa"/>
            <w:vMerge/>
            <w:tcBorders>
              <w:top w:val="nil"/>
              <w:bottom w:val="nil"/>
            </w:tcBorders>
          </w:tcPr>
          <w:p w14:paraId="5E7FC474" w14:textId="77777777" w:rsidR="006526BF" w:rsidRPr="006526BF" w:rsidRDefault="006526BF" w:rsidP="00EA1E3A">
            <w:pPr>
              <w:spacing w:line="240" w:lineRule="auto"/>
              <w:rPr>
                <w:rFonts w:cs="Arial"/>
              </w:rPr>
            </w:pPr>
          </w:p>
        </w:tc>
        <w:tc>
          <w:tcPr>
            <w:tcW w:w="3686" w:type="dxa"/>
            <w:vMerge/>
            <w:tcBorders>
              <w:top w:val="nil"/>
              <w:bottom w:val="nil"/>
            </w:tcBorders>
          </w:tcPr>
          <w:p w14:paraId="66A086E8" w14:textId="77777777" w:rsidR="006526BF" w:rsidRPr="006526BF" w:rsidRDefault="006526BF" w:rsidP="00EA1E3A">
            <w:pPr>
              <w:spacing w:line="240" w:lineRule="auto"/>
              <w:rPr>
                <w:rFonts w:cs="Arial"/>
              </w:rPr>
            </w:pPr>
          </w:p>
        </w:tc>
        <w:tc>
          <w:tcPr>
            <w:tcW w:w="2693" w:type="dxa"/>
            <w:tcBorders>
              <w:top w:val="nil"/>
              <w:bottom w:val="nil"/>
            </w:tcBorders>
          </w:tcPr>
          <w:p w14:paraId="37645A48" w14:textId="77777777" w:rsidR="006526BF" w:rsidRPr="006526BF" w:rsidRDefault="006526BF" w:rsidP="00EA1E3A">
            <w:pPr>
              <w:spacing w:line="240" w:lineRule="auto"/>
              <w:rPr>
                <w:rFonts w:cs="Arial"/>
                <w:color w:val="000000"/>
              </w:rPr>
            </w:pPr>
            <w:r w:rsidRPr="006526BF">
              <w:rPr>
                <w:rFonts w:cs="Arial"/>
                <w:color w:val="000000"/>
              </w:rPr>
              <w:t>Concern for fauna conservation</w:t>
            </w:r>
          </w:p>
        </w:tc>
      </w:tr>
      <w:tr w:rsidR="006526BF" w:rsidRPr="006526BF" w14:paraId="5CAE9705" w14:textId="77777777" w:rsidTr="006526BF">
        <w:tc>
          <w:tcPr>
            <w:tcW w:w="1843" w:type="dxa"/>
            <w:vMerge/>
            <w:tcBorders>
              <w:top w:val="nil"/>
              <w:bottom w:val="single" w:sz="4" w:space="0" w:color="auto"/>
            </w:tcBorders>
          </w:tcPr>
          <w:p w14:paraId="2FE4618D" w14:textId="77777777" w:rsidR="006526BF" w:rsidRPr="006526BF" w:rsidRDefault="006526BF" w:rsidP="00EA1E3A">
            <w:pPr>
              <w:spacing w:line="240" w:lineRule="auto"/>
              <w:rPr>
                <w:rFonts w:cs="Arial"/>
              </w:rPr>
            </w:pPr>
          </w:p>
        </w:tc>
        <w:tc>
          <w:tcPr>
            <w:tcW w:w="3686" w:type="dxa"/>
            <w:vMerge/>
            <w:tcBorders>
              <w:top w:val="nil"/>
              <w:bottom w:val="single" w:sz="4" w:space="0" w:color="auto"/>
            </w:tcBorders>
          </w:tcPr>
          <w:p w14:paraId="677F2687" w14:textId="77777777" w:rsidR="006526BF" w:rsidRPr="006526BF" w:rsidRDefault="006526BF" w:rsidP="00EA1E3A">
            <w:pPr>
              <w:spacing w:line="240" w:lineRule="auto"/>
              <w:rPr>
                <w:rFonts w:cs="Arial"/>
              </w:rPr>
            </w:pPr>
          </w:p>
        </w:tc>
        <w:tc>
          <w:tcPr>
            <w:tcW w:w="2693" w:type="dxa"/>
            <w:tcBorders>
              <w:top w:val="nil"/>
              <w:bottom w:val="single" w:sz="4" w:space="0" w:color="auto"/>
            </w:tcBorders>
          </w:tcPr>
          <w:p w14:paraId="13F5EDC0" w14:textId="77777777" w:rsidR="006526BF" w:rsidRPr="006526BF" w:rsidRDefault="006526BF" w:rsidP="00EA1E3A">
            <w:pPr>
              <w:spacing w:line="240" w:lineRule="auto"/>
              <w:rPr>
                <w:rFonts w:cs="Arial"/>
              </w:rPr>
            </w:pPr>
            <w:r w:rsidRPr="006526BF">
              <w:rPr>
                <w:rFonts w:cs="Arial"/>
              </w:rPr>
              <w:t>Responsibility for the sustainability of nature</w:t>
            </w:r>
          </w:p>
        </w:tc>
      </w:tr>
      <w:tr w:rsidR="006526BF" w:rsidRPr="006526BF" w14:paraId="0424DDAB" w14:textId="77777777" w:rsidTr="006526BF">
        <w:tc>
          <w:tcPr>
            <w:tcW w:w="1843" w:type="dxa"/>
            <w:vMerge w:val="restart"/>
            <w:tcBorders>
              <w:top w:val="single" w:sz="4" w:space="0" w:color="auto"/>
            </w:tcBorders>
          </w:tcPr>
          <w:p w14:paraId="30E48477" w14:textId="77777777" w:rsidR="006526BF" w:rsidRPr="006526BF" w:rsidRDefault="006526BF" w:rsidP="00EA1E3A">
            <w:pPr>
              <w:spacing w:line="240" w:lineRule="auto"/>
              <w:rPr>
                <w:rFonts w:cs="Arial"/>
              </w:rPr>
            </w:pPr>
            <w:r w:rsidRPr="006526BF">
              <w:rPr>
                <w:rFonts w:cs="Arial"/>
              </w:rPr>
              <w:t>Visiting Decision (Y)</w:t>
            </w:r>
          </w:p>
        </w:tc>
        <w:tc>
          <w:tcPr>
            <w:tcW w:w="3686" w:type="dxa"/>
            <w:vMerge w:val="restart"/>
            <w:tcBorders>
              <w:top w:val="single" w:sz="4" w:space="0" w:color="auto"/>
            </w:tcBorders>
          </w:tcPr>
          <w:p w14:paraId="49BAA76A" w14:textId="77777777" w:rsidR="006526BF" w:rsidRPr="006526BF" w:rsidRDefault="006526BF" w:rsidP="00EA1E3A">
            <w:pPr>
              <w:spacing w:line="240" w:lineRule="auto"/>
              <w:rPr>
                <w:rFonts w:cs="Arial"/>
              </w:rPr>
            </w:pPr>
            <w:r w:rsidRPr="006526BF">
              <w:rPr>
                <w:rFonts w:cs="Arial"/>
              </w:rPr>
              <w:t>The decision to visit is a process that consumers experience before making a visit that involves searching for information (knowledge) and needing products (2012 needs support).</w:t>
            </w:r>
          </w:p>
        </w:tc>
        <w:tc>
          <w:tcPr>
            <w:tcW w:w="2693" w:type="dxa"/>
            <w:tcBorders>
              <w:top w:val="single" w:sz="4" w:space="0" w:color="auto"/>
            </w:tcBorders>
          </w:tcPr>
          <w:p w14:paraId="18B573B6" w14:textId="77777777" w:rsidR="006526BF" w:rsidRPr="006526BF" w:rsidRDefault="006526BF" w:rsidP="00EA1E3A">
            <w:pPr>
              <w:spacing w:line="240" w:lineRule="auto"/>
              <w:rPr>
                <w:rFonts w:cs="Arial"/>
              </w:rPr>
            </w:pPr>
            <w:r w:rsidRPr="006526BF">
              <w:rPr>
                <w:rFonts w:cs="Arial"/>
              </w:rPr>
              <w:t>Degree of desire to travel</w:t>
            </w:r>
          </w:p>
        </w:tc>
      </w:tr>
      <w:tr w:rsidR="006526BF" w:rsidRPr="006526BF" w14:paraId="76991DF5" w14:textId="77777777" w:rsidTr="006526BF">
        <w:tc>
          <w:tcPr>
            <w:tcW w:w="1843" w:type="dxa"/>
            <w:vMerge/>
          </w:tcPr>
          <w:p w14:paraId="1558A6B7" w14:textId="77777777" w:rsidR="006526BF" w:rsidRPr="006526BF" w:rsidRDefault="006526BF" w:rsidP="00EA1E3A">
            <w:pPr>
              <w:spacing w:line="240" w:lineRule="auto"/>
              <w:rPr>
                <w:rFonts w:cs="Arial"/>
              </w:rPr>
            </w:pPr>
          </w:p>
        </w:tc>
        <w:tc>
          <w:tcPr>
            <w:tcW w:w="3686" w:type="dxa"/>
            <w:vMerge/>
          </w:tcPr>
          <w:p w14:paraId="050079CC" w14:textId="77777777" w:rsidR="006526BF" w:rsidRPr="006526BF" w:rsidRDefault="006526BF" w:rsidP="00EA1E3A">
            <w:pPr>
              <w:spacing w:line="240" w:lineRule="auto"/>
              <w:rPr>
                <w:rFonts w:cs="Arial"/>
              </w:rPr>
            </w:pPr>
          </w:p>
        </w:tc>
        <w:tc>
          <w:tcPr>
            <w:tcW w:w="2693" w:type="dxa"/>
          </w:tcPr>
          <w:p w14:paraId="7E4D4D3D" w14:textId="77777777" w:rsidR="006526BF" w:rsidRPr="006526BF" w:rsidRDefault="006526BF" w:rsidP="00EA1E3A">
            <w:pPr>
              <w:spacing w:line="240" w:lineRule="auto"/>
              <w:rPr>
                <w:rFonts w:cs="Arial"/>
              </w:rPr>
            </w:pPr>
            <w:r w:rsidRPr="006526BF">
              <w:rPr>
                <w:rFonts w:cs="Arial"/>
              </w:rPr>
              <w:t>Information search rate</w:t>
            </w:r>
          </w:p>
        </w:tc>
      </w:tr>
      <w:tr w:rsidR="006526BF" w:rsidRPr="006526BF" w14:paraId="46E2078A" w14:textId="77777777" w:rsidTr="006526BF">
        <w:tc>
          <w:tcPr>
            <w:tcW w:w="1843" w:type="dxa"/>
            <w:vMerge/>
          </w:tcPr>
          <w:p w14:paraId="6B1F497F" w14:textId="77777777" w:rsidR="006526BF" w:rsidRPr="006526BF" w:rsidRDefault="006526BF" w:rsidP="00EA1E3A">
            <w:pPr>
              <w:spacing w:line="240" w:lineRule="auto"/>
              <w:rPr>
                <w:rFonts w:cs="Arial"/>
              </w:rPr>
            </w:pPr>
          </w:p>
        </w:tc>
        <w:tc>
          <w:tcPr>
            <w:tcW w:w="3686" w:type="dxa"/>
            <w:vMerge/>
          </w:tcPr>
          <w:p w14:paraId="2A5372F7" w14:textId="77777777" w:rsidR="006526BF" w:rsidRPr="006526BF" w:rsidRDefault="006526BF" w:rsidP="00EA1E3A">
            <w:pPr>
              <w:spacing w:line="240" w:lineRule="auto"/>
              <w:rPr>
                <w:rFonts w:cs="Arial"/>
              </w:rPr>
            </w:pPr>
          </w:p>
        </w:tc>
        <w:tc>
          <w:tcPr>
            <w:tcW w:w="2693" w:type="dxa"/>
          </w:tcPr>
          <w:p w14:paraId="5E6E41E0" w14:textId="77777777" w:rsidR="006526BF" w:rsidRPr="006526BF" w:rsidRDefault="006526BF" w:rsidP="00EA1E3A">
            <w:pPr>
              <w:spacing w:line="240" w:lineRule="auto"/>
              <w:rPr>
                <w:rFonts w:cs="Arial"/>
              </w:rPr>
            </w:pPr>
            <w:r w:rsidRPr="006526BF">
              <w:rPr>
                <w:rFonts w:cs="Arial"/>
              </w:rPr>
              <w:t>Level of expectations for the destination</w:t>
            </w:r>
          </w:p>
        </w:tc>
      </w:tr>
      <w:tr w:rsidR="006526BF" w:rsidRPr="006526BF" w14:paraId="7EE39247" w14:textId="77777777" w:rsidTr="006526BF">
        <w:tc>
          <w:tcPr>
            <w:tcW w:w="1843" w:type="dxa"/>
            <w:vMerge/>
          </w:tcPr>
          <w:p w14:paraId="684818D0" w14:textId="77777777" w:rsidR="006526BF" w:rsidRPr="006526BF" w:rsidRDefault="006526BF" w:rsidP="00EA1E3A">
            <w:pPr>
              <w:spacing w:line="240" w:lineRule="auto"/>
              <w:rPr>
                <w:rFonts w:cs="Arial"/>
              </w:rPr>
            </w:pPr>
          </w:p>
        </w:tc>
        <w:tc>
          <w:tcPr>
            <w:tcW w:w="3686" w:type="dxa"/>
            <w:vMerge/>
          </w:tcPr>
          <w:p w14:paraId="30ECE20B" w14:textId="77777777" w:rsidR="006526BF" w:rsidRPr="006526BF" w:rsidRDefault="006526BF" w:rsidP="00EA1E3A">
            <w:pPr>
              <w:spacing w:line="240" w:lineRule="auto"/>
              <w:rPr>
                <w:rFonts w:cs="Arial"/>
              </w:rPr>
            </w:pPr>
          </w:p>
        </w:tc>
        <w:tc>
          <w:tcPr>
            <w:tcW w:w="2693" w:type="dxa"/>
          </w:tcPr>
          <w:p w14:paraId="0AA88ADA" w14:textId="77777777" w:rsidR="006526BF" w:rsidRPr="006526BF" w:rsidRDefault="006526BF" w:rsidP="00EA1E3A">
            <w:pPr>
              <w:spacing w:line="240" w:lineRule="auto"/>
              <w:rPr>
                <w:rFonts w:cs="Arial"/>
              </w:rPr>
            </w:pPr>
            <w:r w:rsidRPr="006526BF">
              <w:rPr>
                <w:rFonts w:cs="Arial"/>
              </w:rPr>
              <w:t>Level of experience gained</w:t>
            </w:r>
          </w:p>
        </w:tc>
      </w:tr>
      <w:tr w:rsidR="006526BF" w:rsidRPr="006526BF" w14:paraId="50448C98" w14:textId="77777777" w:rsidTr="006526BF">
        <w:tc>
          <w:tcPr>
            <w:tcW w:w="1843" w:type="dxa"/>
            <w:vMerge/>
          </w:tcPr>
          <w:p w14:paraId="7B6F99C3" w14:textId="77777777" w:rsidR="006526BF" w:rsidRPr="006526BF" w:rsidRDefault="006526BF" w:rsidP="00EA1E3A">
            <w:pPr>
              <w:spacing w:line="240" w:lineRule="auto"/>
              <w:rPr>
                <w:rFonts w:cs="Arial"/>
              </w:rPr>
            </w:pPr>
          </w:p>
        </w:tc>
        <w:tc>
          <w:tcPr>
            <w:tcW w:w="3686" w:type="dxa"/>
            <w:vMerge/>
          </w:tcPr>
          <w:p w14:paraId="036AC44E" w14:textId="77777777" w:rsidR="006526BF" w:rsidRPr="006526BF" w:rsidRDefault="006526BF" w:rsidP="00EA1E3A">
            <w:pPr>
              <w:spacing w:line="240" w:lineRule="auto"/>
              <w:rPr>
                <w:rFonts w:cs="Arial"/>
              </w:rPr>
            </w:pPr>
          </w:p>
        </w:tc>
        <w:tc>
          <w:tcPr>
            <w:tcW w:w="2693" w:type="dxa"/>
          </w:tcPr>
          <w:p w14:paraId="31F99E8E" w14:textId="77777777" w:rsidR="006526BF" w:rsidRPr="006526BF" w:rsidRDefault="006526BF" w:rsidP="00EA1E3A">
            <w:pPr>
              <w:spacing w:line="240" w:lineRule="auto"/>
              <w:rPr>
                <w:rFonts w:cs="Arial"/>
              </w:rPr>
            </w:pPr>
            <w:r w:rsidRPr="006526BF">
              <w:rPr>
                <w:rFonts w:cs="Arial"/>
              </w:rPr>
              <w:t>Level of satisfaction and suitability for the destination</w:t>
            </w:r>
          </w:p>
        </w:tc>
      </w:tr>
    </w:tbl>
    <w:p w14:paraId="70D28958" w14:textId="77777777" w:rsidR="006526BF" w:rsidRPr="006526BF" w:rsidRDefault="006526BF" w:rsidP="006526BF">
      <w:pPr>
        <w:spacing w:line="240" w:lineRule="auto"/>
        <w:rPr>
          <w:rFonts w:cs="Arial"/>
          <w:color w:val="000000"/>
        </w:rPr>
      </w:pPr>
    </w:p>
    <w:p w14:paraId="57EBE4E9" w14:textId="77777777" w:rsidR="006526BF" w:rsidRDefault="006526BF" w:rsidP="006526BF">
      <w:pPr>
        <w:rPr>
          <w:noProof/>
        </w:rPr>
      </w:pPr>
      <w:r w:rsidRPr="005F3A63">
        <w:rPr>
          <w:noProof/>
        </w:rPr>
        <w:t>The data analysis method uses linear regression statistical methods. At the same time, the previous data has been tested using classical assumption tests such as normality tests, linearity tests as prerequisites for linear regression tests.</w:t>
      </w:r>
    </w:p>
    <w:p w14:paraId="2B91BECA" w14:textId="77777777" w:rsidR="006526BF" w:rsidRPr="006526BF" w:rsidRDefault="006526BF" w:rsidP="006526BF"/>
    <w:p w14:paraId="1EFA2645" w14:textId="5DC83B28" w:rsidR="00753211" w:rsidRPr="00777341" w:rsidRDefault="00753211" w:rsidP="00925376">
      <w:pPr>
        <w:pStyle w:val="Heading1"/>
        <w:jc w:val="left"/>
      </w:pPr>
      <w:bookmarkStart w:id="8" w:name="_Toc93669755"/>
      <w:r w:rsidRPr="00777341">
        <w:t>RESULTS AND DISCUSSION</w:t>
      </w:r>
      <w:bookmarkEnd w:id="8"/>
    </w:p>
    <w:p w14:paraId="4DE6AB25" w14:textId="77777777" w:rsidR="002C796E" w:rsidRPr="00354348" w:rsidRDefault="002C796E" w:rsidP="002C796E">
      <w:pPr>
        <w:pStyle w:val="Heading2"/>
        <w:rPr>
          <w:rFonts w:eastAsia="Arial"/>
        </w:rPr>
      </w:pPr>
      <w:bookmarkStart w:id="9" w:name="_Toc93669756"/>
      <w:r>
        <w:rPr>
          <w:rFonts w:eastAsia="Arial"/>
        </w:rPr>
        <w:t>Result</w:t>
      </w:r>
      <w:bookmarkEnd w:id="9"/>
    </w:p>
    <w:p w14:paraId="25408016" w14:textId="77777777" w:rsidR="002C796E" w:rsidRDefault="002C796E" w:rsidP="002C796E">
      <w:pPr>
        <w:pStyle w:val="Heading2"/>
      </w:pPr>
      <w:bookmarkStart w:id="10" w:name="_Toc93669757"/>
      <w:r w:rsidRPr="005F3A63">
        <w:t>Variable Descriptive Analysis</w:t>
      </w:r>
      <w:bookmarkEnd w:id="10"/>
    </w:p>
    <w:p w14:paraId="367E9712" w14:textId="77777777" w:rsidR="002C796E" w:rsidRPr="005F3A63" w:rsidRDefault="002C796E" w:rsidP="002C796E">
      <w:r w:rsidRPr="005F3A63">
        <w:t xml:space="preserve">This study also shows the calculation of the mean score of answers with the number of participants 100 respondents for the alternative tourism trend variables and visiting decisions. The calculation of the mean carried out in the study was to determine the </w:t>
      </w:r>
      <w:r w:rsidRPr="005F3A63">
        <w:lastRenderedPageBreak/>
        <w:t>answer weight scores between statements on each variable. Based on the choices, the scoring of each answer is explained:</w:t>
      </w:r>
    </w:p>
    <w:p w14:paraId="31766787" w14:textId="77777777" w:rsidR="002C796E" w:rsidRPr="005F3A63" w:rsidRDefault="002C796E" w:rsidP="002C796E">
      <w:r w:rsidRPr="005F3A63">
        <w:t>1. Strongly Agree, given a score (SS): 4</w:t>
      </w:r>
    </w:p>
    <w:p w14:paraId="266E85A7" w14:textId="77777777" w:rsidR="002C796E" w:rsidRPr="005F3A63" w:rsidRDefault="002C796E" w:rsidP="002C796E">
      <w:r w:rsidRPr="005F3A63">
        <w:t>2. Agree, given a score (S): 3</w:t>
      </w:r>
    </w:p>
    <w:p w14:paraId="790A28D0" w14:textId="77777777" w:rsidR="002C796E" w:rsidRPr="005F3A63" w:rsidRDefault="002C796E" w:rsidP="002C796E">
      <w:r w:rsidRPr="005F3A63">
        <w:t>3. Disagree, given a score (TS): 2</w:t>
      </w:r>
    </w:p>
    <w:p w14:paraId="15CCA8E7" w14:textId="77777777" w:rsidR="002C796E" w:rsidRPr="005F3A63" w:rsidRDefault="002C796E" w:rsidP="002C796E">
      <w:r w:rsidRPr="005F3A63">
        <w:t>4. Strongly Disagree, given a score (STS): 1</w:t>
      </w:r>
    </w:p>
    <w:p w14:paraId="67786AC6" w14:textId="77777777" w:rsidR="002C796E" w:rsidRPr="005F3A63" w:rsidRDefault="002C796E" w:rsidP="002C796E">
      <w:r w:rsidRPr="005F3A63">
        <w:t>The mean of each statement item can be seen in the following table:</w:t>
      </w:r>
    </w:p>
    <w:p w14:paraId="11A52B5D" w14:textId="77777777" w:rsidR="002C796E" w:rsidRPr="005F3A63" w:rsidRDefault="002C796E" w:rsidP="002C796E">
      <w:pPr>
        <w:pStyle w:val="Heading2"/>
      </w:pPr>
      <w:bookmarkStart w:id="11" w:name="_Toc93669758"/>
      <w:r w:rsidRPr="005F3A63">
        <w:t>Alternative Tourism Trend Variables</w:t>
      </w:r>
      <w:bookmarkEnd w:id="11"/>
    </w:p>
    <w:p w14:paraId="087D44D0" w14:textId="77777777" w:rsidR="002C796E" w:rsidRDefault="002C796E" w:rsidP="002C796E">
      <w:r w:rsidRPr="005F3A63">
        <w:t>The following is the calculation of the mean for each statement item on the alternative tourism trend variable:</w:t>
      </w:r>
    </w:p>
    <w:p w14:paraId="48C5919D" w14:textId="77777777" w:rsidR="002C796E" w:rsidRPr="002C796E" w:rsidRDefault="002C796E" w:rsidP="002C796E">
      <w:pPr>
        <w:pStyle w:val="BodyText"/>
        <w:ind w:right="119"/>
        <w:jc w:val="center"/>
        <w:rPr>
          <w:rFonts w:ascii="Arial" w:hAnsi="Arial" w:cs="Arial"/>
          <w:sz w:val="20"/>
          <w:szCs w:val="20"/>
        </w:rPr>
      </w:pPr>
      <w:r w:rsidRPr="002C796E">
        <w:rPr>
          <w:rFonts w:ascii="Arial" w:hAnsi="Arial" w:cs="Arial"/>
          <w:sz w:val="20"/>
          <w:szCs w:val="20"/>
        </w:rPr>
        <w:t>Table 4 Mean Items of Alternative Tourism Trend Variable Statement</w:t>
      </w:r>
    </w:p>
    <w:tbl>
      <w:tblPr>
        <w:tblStyle w:val="TableGrid"/>
        <w:tblW w:w="82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946"/>
        <w:gridCol w:w="735"/>
      </w:tblGrid>
      <w:tr w:rsidR="002C796E" w:rsidRPr="002C796E" w14:paraId="601A63D9" w14:textId="77777777" w:rsidTr="002C796E">
        <w:tc>
          <w:tcPr>
            <w:tcW w:w="567" w:type="dxa"/>
            <w:tcBorders>
              <w:top w:val="single" w:sz="4" w:space="0" w:color="auto"/>
              <w:bottom w:val="single" w:sz="4" w:space="0" w:color="auto"/>
            </w:tcBorders>
            <w:vAlign w:val="center"/>
          </w:tcPr>
          <w:p w14:paraId="5E701AC3" w14:textId="77777777" w:rsidR="002C796E" w:rsidRPr="002C796E" w:rsidRDefault="002C796E" w:rsidP="002C796E">
            <w:pPr>
              <w:spacing w:after="0" w:line="240" w:lineRule="auto"/>
              <w:jc w:val="center"/>
              <w:rPr>
                <w:rFonts w:cs="Arial"/>
                <w:sz w:val="20"/>
                <w:szCs w:val="20"/>
              </w:rPr>
            </w:pPr>
            <w:r w:rsidRPr="002C796E">
              <w:rPr>
                <w:rFonts w:cs="Arial"/>
                <w:sz w:val="20"/>
                <w:szCs w:val="20"/>
              </w:rPr>
              <w:t>No</w:t>
            </w:r>
          </w:p>
        </w:tc>
        <w:tc>
          <w:tcPr>
            <w:tcW w:w="6946" w:type="dxa"/>
            <w:tcBorders>
              <w:top w:val="single" w:sz="4" w:space="0" w:color="auto"/>
              <w:bottom w:val="single" w:sz="4" w:space="0" w:color="auto"/>
            </w:tcBorders>
          </w:tcPr>
          <w:p w14:paraId="0DBF85CE" w14:textId="77777777" w:rsidR="002C796E" w:rsidRPr="002C796E" w:rsidRDefault="002C796E" w:rsidP="002C796E">
            <w:pPr>
              <w:spacing w:after="0" w:line="240" w:lineRule="auto"/>
              <w:jc w:val="center"/>
              <w:rPr>
                <w:rFonts w:cs="Arial"/>
                <w:sz w:val="20"/>
                <w:szCs w:val="20"/>
              </w:rPr>
            </w:pPr>
            <w:r w:rsidRPr="002C796E">
              <w:rPr>
                <w:rFonts w:cs="Arial"/>
                <w:sz w:val="20"/>
                <w:szCs w:val="20"/>
              </w:rPr>
              <w:t>Statement Items</w:t>
            </w:r>
          </w:p>
        </w:tc>
        <w:tc>
          <w:tcPr>
            <w:tcW w:w="735" w:type="dxa"/>
            <w:tcBorders>
              <w:top w:val="single" w:sz="4" w:space="0" w:color="auto"/>
              <w:bottom w:val="single" w:sz="4" w:space="0" w:color="auto"/>
            </w:tcBorders>
            <w:vAlign w:val="center"/>
          </w:tcPr>
          <w:p w14:paraId="077CF6F2" w14:textId="77777777" w:rsidR="002C796E" w:rsidRPr="002C796E" w:rsidRDefault="002C796E" w:rsidP="002C796E">
            <w:pPr>
              <w:spacing w:after="0" w:line="240" w:lineRule="auto"/>
              <w:jc w:val="center"/>
              <w:rPr>
                <w:rFonts w:cs="Arial"/>
                <w:sz w:val="20"/>
                <w:szCs w:val="20"/>
              </w:rPr>
            </w:pPr>
            <w:r w:rsidRPr="002C796E">
              <w:rPr>
                <w:rFonts w:cs="Arial"/>
                <w:sz w:val="20"/>
                <w:szCs w:val="20"/>
              </w:rPr>
              <w:t>Mean</w:t>
            </w:r>
          </w:p>
        </w:tc>
      </w:tr>
      <w:tr w:rsidR="002C796E" w:rsidRPr="002C796E" w14:paraId="6BF75F4B" w14:textId="77777777" w:rsidTr="002C796E">
        <w:tc>
          <w:tcPr>
            <w:tcW w:w="567" w:type="dxa"/>
            <w:tcBorders>
              <w:top w:val="single" w:sz="4" w:space="0" w:color="auto"/>
            </w:tcBorders>
            <w:vAlign w:val="center"/>
          </w:tcPr>
          <w:p w14:paraId="6F75760A" w14:textId="77777777" w:rsidR="002C796E" w:rsidRPr="002C796E" w:rsidRDefault="002C796E" w:rsidP="002C796E">
            <w:pPr>
              <w:spacing w:after="0" w:line="240" w:lineRule="auto"/>
              <w:jc w:val="center"/>
              <w:rPr>
                <w:rFonts w:cs="Arial"/>
                <w:sz w:val="20"/>
                <w:szCs w:val="20"/>
              </w:rPr>
            </w:pPr>
            <w:r w:rsidRPr="002C796E">
              <w:rPr>
                <w:rFonts w:cs="Arial"/>
                <w:sz w:val="20"/>
                <w:szCs w:val="20"/>
              </w:rPr>
              <w:t>1</w:t>
            </w:r>
          </w:p>
        </w:tc>
        <w:tc>
          <w:tcPr>
            <w:tcW w:w="6946" w:type="dxa"/>
            <w:tcBorders>
              <w:top w:val="single" w:sz="4" w:space="0" w:color="auto"/>
            </w:tcBorders>
          </w:tcPr>
          <w:p w14:paraId="083E414B" w14:textId="77777777" w:rsidR="002C796E" w:rsidRPr="002C796E" w:rsidRDefault="002C796E" w:rsidP="002C796E">
            <w:pPr>
              <w:spacing w:after="0" w:line="240" w:lineRule="auto"/>
              <w:rPr>
                <w:rFonts w:cs="Arial"/>
                <w:sz w:val="20"/>
                <w:szCs w:val="20"/>
              </w:rPr>
            </w:pPr>
            <w:r w:rsidRPr="002C796E">
              <w:rPr>
                <w:rFonts w:cs="Arial"/>
                <w:sz w:val="20"/>
                <w:szCs w:val="20"/>
              </w:rPr>
              <w:t>I like physically challenging tourist destinations</w:t>
            </w:r>
          </w:p>
        </w:tc>
        <w:tc>
          <w:tcPr>
            <w:tcW w:w="735" w:type="dxa"/>
            <w:tcBorders>
              <w:top w:val="single" w:sz="4" w:space="0" w:color="auto"/>
            </w:tcBorders>
            <w:vAlign w:val="center"/>
          </w:tcPr>
          <w:p w14:paraId="575B7DD6" w14:textId="77777777" w:rsidR="002C796E" w:rsidRPr="002C796E" w:rsidRDefault="002C796E" w:rsidP="002C796E">
            <w:pPr>
              <w:spacing w:after="0" w:line="240" w:lineRule="auto"/>
              <w:jc w:val="center"/>
              <w:rPr>
                <w:rFonts w:cs="Arial"/>
                <w:sz w:val="20"/>
                <w:szCs w:val="20"/>
              </w:rPr>
            </w:pPr>
            <w:r w:rsidRPr="002C796E">
              <w:rPr>
                <w:rFonts w:eastAsia="Times New Roman" w:cs="Arial"/>
                <w:sz w:val="20"/>
                <w:szCs w:val="20"/>
                <w:lang w:eastAsia="id-ID"/>
              </w:rPr>
              <w:t>3,35</w:t>
            </w:r>
          </w:p>
        </w:tc>
      </w:tr>
      <w:tr w:rsidR="002C796E" w:rsidRPr="002C796E" w14:paraId="3F870700" w14:textId="77777777" w:rsidTr="002C796E">
        <w:tc>
          <w:tcPr>
            <w:tcW w:w="567" w:type="dxa"/>
            <w:vAlign w:val="center"/>
          </w:tcPr>
          <w:p w14:paraId="0C0FB750" w14:textId="77777777" w:rsidR="002C796E" w:rsidRPr="002C796E" w:rsidRDefault="002C796E" w:rsidP="002C796E">
            <w:pPr>
              <w:spacing w:after="0" w:line="240" w:lineRule="auto"/>
              <w:jc w:val="center"/>
              <w:rPr>
                <w:rFonts w:cs="Arial"/>
                <w:sz w:val="20"/>
                <w:szCs w:val="20"/>
              </w:rPr>
            </w:pPr>
            <w:r w:rsidRPr="002C796E">
              <w:rPr>
                <w:rFonts w:cs="Arial"/>
                <w:sz w:val="20"/>
                <w:szCs w:val="20"/>
              </w:rPr>
              <w:t>2</w:t>
            </w:r>
          </w:p>
        </w:tc>
        <w:tc>
          <w:tcPr>
            <w:tcW w:w="6946" w:type="dxa"/>
          </w:tcPr>
          <w:p w14:paraId="51F81D4D" w14:textId="77777777" w:rsidR="002C796E" w:rsidRPr="002C796E" w:rsidRDefault="002C796E" w:rsidP="002C796E">
            <w:pPr>
              <w:tabs>
                <w:tab w:val="left" w:pos="904"/>
              </w:tabs>
              <w:spacing w:after="0" w:line="240" w:lineRule="auto"/>
              <w:rPr>
                <w:rFonts w:cs="Arial"/>
                <w:sz w:val="20"/>
                <w:szCs w:val="20"/>
              </w:rPr>
            </w:pPr>
            <w:r w:rsidRPr="002C796E">
              <w:rPr>
                <w:rFonts w:cs="Arial"/>
                <w:sz w:val="20"/>
                <w:szCs w:val="20"/>
              </w:rPr>
              <w:t>I'm looking for a problematic and adrenaline-pumping travel experience</w:t>
            </w:r>
          </w:p>
        </w:tc>
        <w:tc>
          <w:tcPr>
            <w:tcW w:w="735" w:type="dxa"/>
            <w:vAlign w:val="center"/>
          </w:tcPr>
          <w:p w14:paraId="3688F761" w14:textId="77777777" w:rsidR="002C796E" w:rsidRPr="002C796E" w:rsidRDefault="002C796E" w:rsidP="002C796E">
            <w:pPr>
              <w:spacing w:after="0" w:line="240" w:lineRule="auto"/>
              <w:jc w:val="center"/>
              <w:rPr>
                <w:rFonts w:cs="Arial"/>
                <w:sz w:val="20"/>
                <w:szCs w:val="20"/>
              </w:rPr>
            </w:pPr>
            <w:r w:rsidRPr="002C796E">
              <w:rPr>
                <w:rFonts w:eastAsia="Times New Roman" w:cs="Arial"/>
                <w:sz w:val="20"/>
                <w:szCs w:val="20"/>
                <w:lang w:eastAsia="id-ID"/>
              </w:rPr>
              <w:t>3,1</w:t>
            </w:r>
          </w:p>
        </w:tc>
      </w:tr>
      <w:tr w:rsidR="002C796E" w:rsidRPr="002C796E" w14:paraId="0DBACB61" w14:textId="77777777" w:rsidTr="002C796E">
        <w:tc>
          <w:tcPr>
            <w:tcW w:w="567" w:type="dxa"/>
            <w:vAlign w:val="center"/>
          </w:tcPr>
          <w:p w14:paraId="3A245EC5" w14:textId="77777777" w:rsidR="002C796E" w:rsidRPr="002C796E" w:rsidRDefault="002C796E" w:rsidP="002C796E">
            <w:pPr>
              <w:spacing w:after="0" w:line="240" w:lineRule="auto"/>
              <w:jc w:val="center"/>
              <w:rPr>
                <w:rFonts w:cs="Arial"/>
                <w:sz w:val="20"/>
                <w:szCs w:val="20"/>
              </w:rPr>
            </w:pPr>
            <w:r w:rsidRPr="002C796E">
              <w:rPr>
                <w:rFonts w:cs="Arial"/>
                <w:sz w:val="20"/>
                <w:szCs w:val="20"/>
              </w:rPr>
              <w:t>3</w:t>
            </w:r>
          </w:p>
        </w:tc>
        <w:tc>
          <w:tcPr>
            <w:tcW w:w="6946" w:type="dxa"/>
          </w:tcPr>
          <w:p w14:paraId="20548841" w14:textId="77777777" w:rsidR="002C796E" w:rsidRPr="002C796E" w:rsidRDefault="002C796E" w:rsidP="002C796E">
            <w:pPr>
              <w:spacing w:after="0" w:line="240" w:lineRule="auto"/>
              <w:rPr>
                <w:rFonts w:cs="Arial"/>
                <w:sz w:val="20"/>
                <w:szCs w:val="20"/>
              </w:rPr>
            </w:pPr>
            <w:r w:rsidRPr="002C796E">
              <w:rPr>
                <w:rFonts w:cs="Arial"/>
                <w:sz w:val="20"/>
                <w:szCs w:val="20"/>
              </w:rPr>
              <w:t>I am interested in exploring nature in remote places</w:t>
            </w:r>
          </w:p>
        </w:tc>
        <w:tc>
          <w:tcPr>
            <w:tcW w:w="735" w:type="dxa"/>
            <w:vAlign w:val="center"/>
          </w:tcPr>
          <w:p w14:paraId="65FBF389" w14:textId="77777777" w:rsidR="002C796E" w:rsidRPr="002C796E" w:rsidRDefault="002C796E" w:rsidP="002C796E">
            <w:pPr>
              <w:spacing w:after="0" w:line="240" w:lineRule="auto"/>
              <w:jc w:val="center"/>
              <w:rPr>
                <w:rFonts w:cs="Arial"/>
                <w:sz w:val="20"/>
                <w:szCs w:val="20"/>
              </w:rPr>
            </w:pPr>
            <w:r w:rsidRPr="002C796E">
              <w:rPr>
                <w:rFonts w:eastAsia="Times New Roman" w:cs="Arial"/>
                <w:sz w:val="20"/>
                <w:szCs w:val="20"/>
                <w:lang w:eastAsia="id-ID"/>
              </w:rPr>
              <w:t>3,48</w:t>
            </w:r>
          </w:p>
        </w:tc>
      </w:tr>
      <w:tr w:rsidR="002C796E" w:rsidRPr="002C796E" w14:paraId="74951545" w14:textId="77777777" w:rsidTr="002C796E">
        <w:tc>
          <w:tcPr>
            <w:tcW w:w="567" w:type="dxa"/>
            <w:vAlign w:val="center"/>
          </w:tcPr>
          <w:p w14:paraId="5218FE56" w14:textId="77777777" w:rsidR="002C796E" w:rsidRPr="002C796E" w:rsidRDefault="002C796E" w:rsidP="002C796E">
            <w:pPr>
              <w:spacing w:after="0" w:line="240" w:lineRule="auto"/>
              <w:jc w:val="center"/>
              <w:rPr>
                <w:rFonts w:cs="Arial"/>
                <w:sz w:val="20"/>
                <w:szCs w:val="20"/>
              </w:rPr>
            </w:pPr>
            <w:r w:rsidRPr="002C796E">
              <w:rPr>
                <w:rFonts w:cs="Arial"/>
                <w:sz w:val="20"/>
                <w:szCs w:val="20"/>
              </w:rPr>
              <w:t>4</w:t>
            </w:r>
          </w:p>
        </w:tc>
        <w:tc>
          <w:tcPr>
            <w:tcW w:w="6946" w:type="dxa"/>
          </w:tcPr>
          <w:p w14:paraId="23E208A1" w14:textId="77777777" w:rsidR="002C796E" w:rsidRPr="002C796E" w:rsidRDefault="002C796E" w:rsidP="002C796E">
            <w:pPr>
              <w:spacing w:after="0" w:line="240" w:lineRule="auto"/>
              <w:rPr>
                <w:rFonts w:cs="Arial"/>
                <w:sz w:val="20"/>
                <w:szCs w:val="20"/>
              </w:rPr>
            </w:pPr>
            <w:r w:rsidRPr="002C796E">
              <w:rPr>
                <w:rFonts w:cs="Arial"/>
                <w:sz w:val="20"/>
                <w:szCs w:val="20"/>
              </w:rPr>
              <w:t>I involve myself in every tourist activity to enrich the experience</w:t>
            </w:r>
          </w:p>
        </w:tc>
        <w:tc>
          <w:tcPr>
            <w:tcW w:w="735" w:type="dxa"/>
            <w:vAlign w:val="center"/>
          </w:tcPr>
          <w:p w14:paraId="3171C4BB" w14:textId="77777777" w:rsidR="002C796E" w:rsidRPr="002C796E" w:rsidRDefault="002C796E" w:rsidP="002C796E">
            <w:pPr>
              <w:spacing w:after="0" w:line="240" w:lineRule="auto"/>
              <w:jc w:val="center"/>
              <w:rPr>
                <w:rFonts w:cs="Arial"/>
                <w:sz w:val="20"/>
                <w:szCs w:val="20"/>
              </w:rPr>
            </w:pPr>
            <w:r w:rsidRPr="002C796E">
              <w:rPr>
                <w:rFonts w:eastAsia="Times New Roman" w:cs="Arial"/>
                <w:sz w:val="20"/>
                <w:szCs w:val="20"/>
                <w:lang w:eastAsia="id-ID"/>
              </w:rPr>
              <w:t>3,4</w:t>
            </w:r>
          </w:p>
        </w:tc>
      </w:tr>
      <w:tr w:rsidR="002C796E" w:rsidRPr="002C796E" w14:paraId="15DBC483" w14:textId="77777777" w:rsidTr="002C796E">
        <w:tc>
          <w:tcPr>
            <w:tcW w:w="567" w:type="dxa"/>
            <w:vAlign w:val="center"/>
          </w:tcPr>
          <w:p w14:paraId="165DE205" w14:textId="77777777" w:rsidR="002C796E" w:rsidRPr="002C796E" w:rsidRDefault="002C796E" w:rsidP="002C796E">
            <w:pPr>
              <w:spacing w:after="0" w:line="240" w:lineRule="auto"/>
              <w:jc w:val="center"/>
              <w:rPr>
                <w:rFonts w:cs="Arial"/>
                <w:sz w:val="20"/>
                <w:szCs w:val="20"/>
              </w:rPr>
            </w:pPr>
            <w:r w:rsidRPr="002C796E">
              <w:rPr>
                <w:rFonts w:cs="Arial"/>
                <w:sz w:val="20"/>
                <w:szCs w:val="20"/>
              </w:rPr>
              <w:t>5</w:t>
            </w:r>
          </w:p>
        </w:tc>
        <w:tc>
          <w:tcPr>
            <w:tcW w:w="6946" w:type="dxa"/>
          </w:tcPr>
          <w:p w14:paraId="2AB4874D" w14:textId="77777777" w:rsidR="002C796E" w:rsidRPr="002C796E" w:rsidRDefault="002C796E" w:rsidP="002C796E">
            <w:pPr>
              <w:spacing w:after="0" w:line="240" w:lineRule="auto"/>
              <w:rPr>
                <w:rFonts w:cs="Arial"/>
                <w:sz w:val="20"/>
                <w:szCs w:val="20"/>
              </w:rPr>
            </w:pPr>
            <w:r w:rsidRPr="002C796E">
              <w:rPr>
                <w:rFonts w:cs="Arial"/>
                <w:sz w:val="20"/>
                <w:szCs w:val="20"/>
              </w:rPr>
              <w:t>I gain knowledge by obtaining information regarding destinations</w:t>
            </w:r>
          </w:p>
        </w:tc>
        <w:tc>
          <w:tcPr>
            <w:tcW w:w="735" w:type="dxa"/>
            <w:vAlign w:val="center"/>
          </w:tcPr>
          <w:p w14:paraId="6AB75243" w14:textId="77777777" w:rsidR="002C796E" w:rsidRPr="002C796E" w:rsidRDefault="002C796E" w:rsidP="002C796E">
            <w:pPr>
              <w:spacing w:after="0" w:line="240" w:lineRule="auto"/>
              <w:jc w:val="center"/>
              <w:rPr>
                <w:rFonts w:cs="Arial"/>
                <w:sz w:val="20"/>
                <w:szCs w:val="20"/>
              </w:rPr>
            </w:pPr>
            <w:r w:rsidRPr="002C796E">
              <w:rPr>
                <w:rFonts w:eastAsia="Times New Roman" w:cs="Arial"/>
                <w:sz w:val="20"/>
                <w:szCs w:val="20"/>
                <w:lang w:eastAsia="id-ID"/>
              </w:rPr>
              <w:t>3,51</w:t>
            </w:r>
          </w:p>
        </w:tc>
      </w:tr>
      <w:tr w:rsidR="002C796E" w:rsidRPr="002C796E" w14:paraId="3FBCB837" w14:textId="77777777" w:rsidTr="002C796E">
        <w:tc>
          <w:tcPr>
            <w:tcW w:w="567" w:type="dxa"/>
            <w:vAlign w:val="center"/>
          </w:tcPr>
          <w:p w14:paraId="2B0E85D8" w14:textId="77777777" w:rsidR="002C796E" w:rsidRPr="002C796E" w:rsidRDefault="002C796E" w:rsidP="002C796E">
            <w:pPr>
              <w:spacing w:after="0" w:line="240" w:lineRule="auto"/>
              <w:jc w:val="center"/>
              <w:rPr>
                <w:rFonts w:cs="Arial"/>
                <w:sz w:val="20"/>
                <w:szCs w:val="20"/>
              </w:rPr>
            </w:pPr>
            <w:r w:rsidRPr="002C796E">
              <w:rPr>
                <w:rFonts w:cs="Arial"/>
                <w:sz w:val="20"/>
                <w:szCs w:val="20"/>
              </w:rPr>
              <w:t>6</w:t>
            </w:r>
          </w:p>
        </w:tc>
        <w:tc>
          <w:tcPr>
            <w:tcW w:w="6946" w:type="dxa"/>
          </w:tcPr>
          <w:p w14:paraId="67318868" w14:textId="77777777" w:rsidR="002C796E" w:rsidRPr="002C796E" w:rsidRDefault="002C796E" w:rsidP="002C796E">
            <w:pPr>
              <w:spacing w:after="0" w:line="240" w:lineRule="auto"/>
              <w:rPr>
                <w:rFonts w:cs="Arial"/>
                <w:sz w:val="20"/>
                <w:szCs w:val="20"/>
              </w:rPr>
            </w:pPr>
            <w:r w:rsidRPr="002C796E">
              <w:rPr>
                <w:rFonts w:cs="Arial"/>
                <w:sz w:val="20"/>
                <w:szCs w:val="20"/>
              </w:rPr>
              <w:t>I am interested in learning the local culture directly (learning by doing)</w:t>
            </w:r>
          </w:p>
        </w:tc>
        <w:tc>
          <w:tcPr>
            <w:tcW w:w="735" w:type="dxa"/>
            <w:vAlign w:val="center"/>
          </w:tcPr>
          <w:p w14:paraId="724AEEEC" w14:textId="77777777" w:rsidR="002C796E" w:rsidRPr="002C796E" w:rsidRDefault="002C796E" w:rsidP="002C796E">
            <w:pPr>
              <w:spacing w:after="0" w:line="240" w:lineRule="auto"/>
              <w:jc w:val="center"/>
              <w:rPr>
                <w:rFonts w:eastAsia="Times New Roman" w:cs="Arial"/>
                <w:sz w:val="20"/>
                <w:szCs w:val="20"/>
                <w:lang w:eastAsia="id-ID"/>
              </w:rPr>
            </w:pPr>
            <w:r w:rsidRPr="002C796E">
              <w:rPr>
                <w:rFonts w:eastAsia="Times New Roman" w:cs="Arial"/>
                <w:sz w:val="20"/>
                <w:szCs w:val="20"/>
                <w:lang w:eastAsia="id-ID"/>
              </w:rPr>
              <w:t>3,46</w:t>
            </w:r>
          </w:p>
        </w:tc>
      </w:tr>
      <w:tr w:rsidR="002C796E" w:rsidRPr="002C796E" w14:paraId="0797EF50" w14:textId="77777777" w:rsidTr="002C796E">
        <w:tc>
          <w:tcPr>
            <w:tcW w:w="567" w:type="dxa"/>
            <w:vAlign w:val="center"/>
          </w:tcPr>
          <w:p w14:paraId="45F3DFC9" w14:textId="77777777" w:rsidR="002C796E" w:rsidRPr="002C796E" w:rsidRDefault="002C796E" w:rsidP="002C796E">
            <w:pPr>
              <w:spacing w:after="0" w:line="240" w:lineRule="auto"/>
              <w:jc w:val="center"/>
              <w:rPr>
                <w:rFonts w:cs="Arial"/>
                <w:sz w:val="20"/>
                <w:szCs w:val="20"/>
              </w:rPr>
            </w:pPr>
            <w:r w:rsidRPr="002C796E">
              <w:rPr>
                <w:rFonts w:cs="Arial"/>
                <w:sz w:val="20"/>
                <w:szCs w:val="20"/>
              </w:rPr>
              <w:t>7</w:t>
            </w:r>
          </w:p>
        </w:tc>
        <w:tc>
          <w:tcPr>
            <w:tcW w:w="6946" w:type="dxa"/>
          </w:tcPr>
          <w:p w14:paraId="37DCF8A3" w14:textId="77777777" w:rsidR="002C796E" w:rsidRPr="002C796E" w:rsidRDefault="002C796E" w:rsidP="002C796E">
            <w:pPr>
              <w:spacing w:after="0" w:line="240" w:lineRule="auto"/>
              <w:rPr>
                <w:rFonts w:cs="Arial"/>
                <w:sz w:val="20"/>
                <w:szCs w:val="20"/>
              </w:rPr>
            </w:pPr>
            <w:r w:rsidRPr="002C796E">
              <w:rPr>
                <w:rFonts w:cs="Arial"/>
                <w:sz w:val="20"/>
                <w:szCs w:val="20"/>
              </w:rPr>
              <w:t>I enjoy the attraction of natural attractions by seeing unspoiled natural scenery</w:t>
            </w:r>
          </w:p>
        </w:tc>
        <w:tc>
          <w:tcPr>
            <w:tcW w:w="735" w:type="dxa"/>
            <w:vAlign w:val="center"/>
          </w:tcPr>
          <w:p w14:paraId="333B5E28" w14:textId="77777777" w:rsidR="002C796E" w:rsidRPr="002C796E" w:rsidRDefault="002C796E" w:rsidP="002C796E">
            <w:pPr>
              <w:spacing w:after="0" w:line="240" w:lineRule="auto"/>
              <w:jc w:val="center"/>
              <w:rPr>
                <w:rFonts w:cs="Arial"/>
                <w:sz w:val="20"/>
                <w:szCs w:val="20"/>
              </w:rPr>
            </w:pPr>
            <w:r w:rsidRPr="002C796E">
              <w:rPr>
                <w:rFonts w:eastAsia="Times New Roman" w:cs="Arial"/>
                <w:sz w:val="20"/>
                <w:szCs w:val="20"/>
                <w:lang w:eastAsia="id-ID"/>
              </w:rPr>
              <w:t>3,81</w:t>
            </w:r>
          </w:p>
        </w:tc>
      </w:tr>
      <w:tr w:rsidR="002C796E" w:rsidRPr="002C796E" w14:paraId="29DA1A17" w14:textId="77777777" w:rsidTr="002C796E">
        <w:tc>
          <w:tcPr>
            <w:tcW w:w="567" w:type="dxa"/>
            <w:vAlign w:val="center"/>
          </w:tcPr>
          <w:p w14:paraId="6AC48E2D" w14:textId="77777777" w:rsidR="002C796E" w:rsidRPr="002C796E" w:rsidRDefault="002C796E" w:rsidP="002C796E">
            <w:pPr>
              <w:spacing w:after="0" w:line="240" w:lineRule="auto"/>
              <w:jc w:val="center"/>
              <w:rPr>
                <w:rFonts w:cs="Arial"/>
                <w:sz w:val="20"/>
                <w:szCs w:val="20"/>
              </w:rPr>
            </w:pPr>
            <w:r w:rsidRPr="002C796E">
              <w:rPr>
                <w:rFonts w:cs="Arial"/>
                <w:sz w:val="20"/>
                <w:szCs w:val="20"/>
              </w:rPr>
              <w:t>8</w:t>
            </w:r>
          </w:p>
        </w:tc>
        <w:tc>
          <w:tcPr>
            <w:tcW w:w="6946" w:type="dxa"/>
          </w:tcPr>
          <w:p w14:paraId="118F4472" w14:textId="77777777" w:rsidR="002C796E" w:rsidRPr="002C796E" w:rsidRDefault="002C796E" w:rsidP="002C796E">
            <w:pPr>
              <w:spacing w:after="0" w:line="240" w:lineRule="auto"/>
              <w:rPr>
                <w:rFonts w:cs="Arial"/>
                <w:sz w:val="20"/>
                <w:szCs w:val="20"/>
              </w:rPr>
            </w:pPr>
            <w:r w:rsidRPr="002C796E">
              <w:rPr>
                <w:rFonts w:cs="Arial"/>
                <w:sz w:val="20"/>
                <w:szCs w:val="20"/>
              </w:rPr>
              <w:t>I enjoy the view of nature to improve my mood</w:t>
            </w:r>
          </w:p>
        </w:tc>
        <w:tc>
          <w:tcPr>
            <w:tcW w:w="735" w:type="dxa"/>
            <w:vAlign w:val="center"/>
          </w:tcPr>
          <w:p w14:paraId="404172B3" w14:textId="77777777" w:rsidR="002C796E" w:rsidRPr="002C796E" w:rsidRDefault="002C796E" w:rsidP="002C796E">
            <w:pPr>
              <w:spacing w:after="0" w:line="240" w:lineRule="auto"/>
              <w:jc w:val="center"/>
              <w:rPr>
                <w:rFonts w:eastAsia="Times New Roman" w:cs="Arial"/>
                <w:sz w:val="20"/>
                <w:szCs w:val="20"/>
                <w:lang w:eastAsia="id-ID"/>
              </w:rPr>
            </w:pPr>
            <w:r w:rsidRPr="002C796E">
              <w:rPr>
                <w:rFonts w:eastAsia="Times New Roman" w:cs="Arial"/>
                <w:sz w:val="20"/>
                <w:szCs w:val="20"/>
                <w:lang w:eastAsia="id-ID"/>
              </w:rPr>
              <w:t>3,79</w:t>
            </w:r>
          </w:p>
        </w:tc>
      </w:tr>
      <w:tr w:rsidR="002C796E" w:rsidRPr="002C796E" w14:paraId="425878CF" w14:textId="77777777" w:rsidTr="002C796E">
        <w:tc>
          <w:tcPr>
            <w:tcW w:w="567" w:type="dxa"/>
            <w:vAlign w:val="center"/>
          </w:tcPr>
          <w:p w14:paraId="2F27AEC3" w14:textId="77777777" w:rsidR="002C796E" w:rsidRPr="002C796E" w:rsidRDefault="002C796E" w:rsidP="002C796E">
            <w:pPr>
              <w:spacing w:after="0" w:line="240" w:lineRule="auto"/>
              <w:jc w:val="center"/>
              <w:rPr>
                <w:rFonts w:cs="Arial"/>
                <w:sz w:val="20"/>
                <w:szCs w:val="20"/>
              </w:rPr>
            </w:pPr>
            <w:r w:rsidRPr="002C796E">
              <w:rPr>
                <w:rFonts w:cs="Arial"/>
                <w:sz w:val="20"/>
                <w:szCs w:val="20"/>
              </w:rPr>
              <w:t>9</w:t>
            </w:r>
          </w:p>
        </w:tc>
        <w:tc>
          <w:tcPr>
            <w:tcW w:w="6946" w:type="dxa"/>
          </w:tcPr>
          <w:p w14:paraId="2068307B" w14:textId="77777777" w:rsidR="002C796E" w:rsidRPr="002C796E" w:rsidRDefault="002C796E" w:rsidP="002C796E">
            <w:pPr>
              <w:spacing w:after="0" w:line="240" w:lineRule="auto"/>
              <w:rPr>
                <w:rFonts w:cs="Arial"/>
                <w:sz w:val="20"/>
                <w:szCs w:val="20"/>
              </w:rPr>
            </w:pPr>
            <w:r w:rsidRPr="002C796E">
              <w:rPr>
                <w:rFonts w:cs="Arial"/>
                <w:sz w:val="20"/>
                <w:szCs w:val="20"/>
              </w:rPr>
              <w:t>I enjoy the beauty of nature to relax</w:t>
            </w:r>
          </w:p>
        </w:tc>
        <w:tc>
          <w:tcPr>
            <w:tcW w:w="735" w:type="dxa"/>
            <w:vAlign w:val="center"/>
          </w:tcPr>
          <w:p w14:paraId="581896A7" w14:textId="77777777" w:rsidR="002C796E" w:rsidRPr="002C796E" w:rsidRDefault="002C796E" w:rsidP="002C796E">
            <w:pPr>
              <w:spacing w:after="0" w:line="240" w:lineRule="auto"/>
              <w:jc w:val="center"/>
              <w:rPr>
                <w:rFonts w:eastAsia="Times New Roman" w:cs="Arial"/>
                <w:sz w:val="20"/>
                <w:szCs w:val="20"/>
                <w:lang w:eastAsia="id-ID"/>
              </w:rPr>
            </w:pPr>
            <w:r w:rsidRPr="002C796E">
              <w:rPr>
                <w:rFonts w:eastAsia="Times New Roman" w:cs="Arial"/>
                <w:sz w:val="20"/>
                <w:szCs w:val="20"/>
                <w:lang w:eastAsia="id-ID"/>
              </w:rPr>
              <w:t>3,68</w:t>
            </w:r>
          </w:p>
        </w:tc>
      </w:tr>
      <w:tr w:rsidR="002C796E" w:rsidRPr="002C796E" w14:paraId="30470F59" w14:textId="77777777" w:rsidTr="002C796E">
        <w:tc>
          <w:tcPr>
            <w:tcW w:w="567" w:type="dxa"/>
            <w:vAlign w:val="center"/>
          </w:tcPr>
          <w:p w14:paraId="571F6581" w14:textId="77777777" w:rsidR="002C796E" w:rsidRPr="002C796E" w:rsidRDefault="002C796E" w:rsidP="002C796E">
            <w:pPr>
              <w:spacing w:after="0" w:line="240" w:lineRule="auto"/>
              <w:jc w:val="center"/>
              <w:rPr>
                <w:rFonts w:cs="Arial"/>
                <w:sz w:val="20"/>
                <w:szCs w:val="20"/>
              </w:rPr>
            </w:pPr>
            <w:r w:rsidRPr="002C796E">
              <w:rPr>
                <w:rFonts w:cs="Arial"/>
                <w:sz w:val="20"/>
                <w:szCs w:val="20"/>
              </w:rPr>
              <w:t>10</w:t>
            </w:r>
          </w:p>
        </w:tc>
        <w:tc>
          <w:tcPr>
            <w:tcW w:w="6946" w:type="dxa"/>
          </w:tcPr>
          <w:p w14:paraId="6A85EA91" w14:textId="77777777" w:rsidR="002C796E" w:rsidRPr="002C796E" w:rsidRDefault="002C796E" w:rsidP="002C796E">
            <w:pPr>
              <w:spacing w:after="0" w:line="240" w:lineRule="auto"/>
              <w:rPr>
                <w:rFonts w:cs="Arial"/>
                <w:sz w:val="20"/>
                <w:szCs w:val="20"/>
              </w:rPr>
            </w:pPr>
            <w:r w:rsidRPr="002C796E">
              <w:rPr>
                <w:rFonts w:cs="Arial"/>
                <w:sz w:val="20"/>
                <w:szCs w:val="20"/>
              </w:rPr>
              <w:t>I want to preserve the diversity of flora species by preserving the natural environment.</w:t>
            </w:r>
          </w:p>
        </w:tc>
        <w:tc>
          <w:tcPr>
            <w:tcW w:w="735" w:type="dxa"/>
            <w:vAlign w:val="center"/>
          </w:tcPr>
          <w:p w14:paraId="2E849B50" w14:textId="77777777" w:rsidR="002C796E" w:rsidRPr="002C796E" w:rsidRDefault="002C796E" w:rsidP="002C796E">
            <w:pPr>
              <w:spacing w:after="0" w:line="240" w:lineRule="auto"/>
              <w:jc w:val="center"/>
              <w:rPr>
                <w:rFonts w:cs="Arial"/>
                <w:sz w:val="20"/>
                <w:szCs w:val="20"/>
              </w:rPr>
            </w:pPr>
            <w:r w:rsidRPr="002C796E">
              <w:rPr>
                <w:rFonts w:eastAsia="Times New Roman" w:cs="Arial"/>
                <w:sz w:val="20"/>
                <w:szCs w:val="20"/>
                <w:lang w:eastAsia="id-ID"/>
              </w:rPr>
              <w:t>3,53</w:t>
            </w:r>
          </w:p>
        </w:tc>
      </w:tr>
      <w:tr w:rsidR="002C796E" w:rsidRPr="002C796E" w14:paraId="37ECF739" w14:textId="77777777" w:rsidTr="002C796E">
        <w:tc>
          <w:tcPr>
            <w:tcW w:w="567" w:type="dxa"/>
            <w:vAlign w:val="center"/>
          </w:tcPr>
          <w:p w14:paraId="3124A785" w14:textId="77777777" w:rsidR="002C796E" w:rsidRPr="002C796E" w:rsidRDefault="002C796E" w:rsidP="002C796E">
            <w:pPr>
              <w:spacing w:after="0" w:line="240" w:lineRule="auto"/>
              <w:jc w:val="center"/>
              <w:rPr>
                <w:rFonts w:cs="Arial"/>
                <w:sz w:val="20"/>
                <w:szCs w:val="20"/>
              </w:rPr>
            </w:pPr>
            <w:r w:rsidRPr="002C796E">
              <w:rPr>
                <w:rFonts w:cs="Arial"/>
                <w:sz w:val="20"/>
                <w:szCs w:val="20"/>
              </w:rPr>
              <w:t>11</w:t>
            </w:r>
          </w:p>
        </w:tc>
        <w:tc>
          <w:tcPr>
            <w:tcW w:w="6946" w:type="dxa"/>
          </w:tcPr>
          <w:p w14:paraId="663B5927" w14:textId="77777777" w:rsidR="002C796E" w:rsidRPr="002C796E" w:rsidRDefault="002C796E" w:rsidP="002C796E">
            <w:pPr>
              <w:spacing w:after="0" w:line="240" w:lineRule="auto"/>
              <w:rPr>
                <w:rFonts w:cs="Arial"/>
                <w:sz w:val="20"/>
                <w:szCs w:val="20"/>
              </w:rPr>
            </w:pPr>
            <w:r w:rsidRPr="002C796E">
              <w:rPr>
                <w:rFonts w:cs="Arial"/>
                <w:sz w:val="20"/>
                <w:szCs w:val="20"/>
              </w:rPr>
              <w:t>I want to protect the flora conservation area in order to avoid damage due to use that is not by the ability / carrying capacity.</w:t>
            </w:r>
          </w:p>
        </w:tc>
        <w:tc>
          <w:tcPr>
            <w:tcW w:w="735" w:type="dxa"/>
            <w:vAlign w:val="center"/>
          </w:tcPr>
          <w:p w14:paraId="0DD82415" w14:textId="77777777" w:rsidR="002C796E" w:rsidRPr="002C796E" w:rsidRDefault="002C796E" w:rsidP="002C796E">
            <w:pPr>
              <w:spacing w:after="0" w:line="240" w:lineRule="auto"/>
              <w:jc w:val="center"/>
              <w:rPr>
                <w:rFonts w:cs="Arial"/>
                <w:sz w:val="20"/>
                <w:szCs w:val="20"/>
              </w:rPr>
            </w:pPr>
            <w:r w:rsidRPr="002C796E">
              <w:rPr>
                <w:rFonts w:eastAsia="Times New Roman" w:cs="Arial"/>
                <w:sz w:val="20"/>
                <w:szCs w:val="20"/>
                <w:lang w:eastAsia="id-ID"/>
              </w:rPr>
              <w:t>3,47</w:t>
            </w:r>
          </w:p>
        </w:tc>
      </w:tr>
      <w:tr w:rsidR="002C796E" w:rsidRPr="002C796E" w14:paraId="53D9518E" w14:textId="77777777" w:rsidTr="002C796E">
        <w:tc>
          <w:tcPr>
            <w:tcW w:w="567" w:type="dxa"/>
            <w:vAlign w:val="center"/>
          </w:tcPr>
          <w:p w14:paraId="18D50506" w14:textId="77777777" w:rsidR="002C796E" w:rsidRPr="002C796E" w:rsidRDefault="002C796E" w:rsidP="002C796E">
            <w:pPr>
              <w:spacing w:after="0" w:line="240" w:lineRule="auto"/>
              <w:jc w:val="center"/>
              <w:rPr>
                <w:rFonts w:cs="Arial"/>
                <w:sz w:val="20"/>
                <w:szCs w:val="20"/>
              </w:rPr>
            </w:pPr>
            <w:r w:rsidRPr="002C796E">
              <w:rPr>
                <w:rFonts w:cs="Arial"/>
                <w:sz w:val="20"/>
                <w:szCs w:val="20"/>
              </w:rPr>
              <w:t>12</w:t>
            </w:r>
          </w:p>
        </w:tc>
        <w:tc>
          <w:tcPr>
            <w:tcW w:w="6946" w:type="dxa"/>
          </w:tcPr>
          <w:p w14:paraId="3F2E7D50" w14:textId="77777777" w:rsidR="002C796E" w:rsidRPr="002C796E" w:rsidRDefault="002C796E" w:rsidP="002C796E">
            <w:pPr>
              <w:spacing w:after="0" w:line="240" w:lineRule="auto"/>
              <w:rPr>
                <w:rFonts w:cs="Arial"/>
                <w:sz w:val="20"/>
                <w:szCs w:val="20"/>
              </w:rPr>
            </w:pPr>
            <w:r w:rsidRPr="002C796E">
              <w:rPr>
                <w:rFonts w:cs="Arial"/>
                <w:sz w:val="20"/>
                <w:szCs w:val="20"/>
              </w:rPr>
              <w:t>I want to restore the flora ecosystem by improving it so that a biological balance is achieved.</w:t>
            </w:r>
          </w:p>
        </w:tc>
        <w:tc>
          <w:tcPr>
            <w:tcW w:w="735" w:type="dxa"/>
            <w:vAlign w:val="center"/>
          </w:tcPr>
          <w:p w14:paraId="758A407F" w14:textId="77777777" w:rsidR="002C796E" w:rsidRPr="002C796E" w:rsidRDefault="002C796E" w:rsidP="002C796E">
            <w:pPr>
              <w:spacing w:after="0" w:line="240" w:lineRule="auto"/>
              <w:jc w:val="center"/>
              <w:rPr>
                <w:rFonts w:cs="Arial"/>
                <w:sz w:val="20"/>
                <w:szCs w:val="20"/>
              </w:rPr>
            </w:pPr>
            <w:r w:rsidRPr="002C796E">
              <w:rPr>
                <w:rFonts w:eastAsia="Times New Roman" w:cs="Arial"/>
                <w:sz w:val="20"/>
                <w:szCs w:val="20"/>
                <w:lang w:eastAsia="id-ID"/>
              </w:rPr>
              <w:t>3,32</w:t>
            </w:r>
          </w:p>
        </w:tc>
      </w:tr>
      <w:tr w:rsidR="002C796E" w:rsidRPr="002C796E" w14:paraId="15137985" w14:textId="77777777" w:rsidTr="002C796E">
        <w:tc>
          <w:tcPr>
            <w:tcW w:w="567" w:type="dxa"/>
            <w:vAlign w:val="center"/>
          </w:tcPr>
          <w:p w14:paraId="531A9385" w14:textId="77777777" w:rsidR="002C796E" w:rsidRPr="002C796E" w:rsidRDefault="002C796E" w:rsidP="002C796E">
            <w:pPr>
              <w:spacing w:after="0" w:line="240" w:lineRule="auto"/>
              <w:jc w:val="center"/>
              <w:rPr>
                <w:rFonts w:cs="Arial"/>
                <w:sz w:val="20"/>
                <w:szCs w:val="20"/>
              </w:rPr>
            </w:pPr>
            <w:r w:rsidRPr="002C796E">
              <w:rPr>
                <w:rFonts w:cs="Arial"/>
                <w:sz w:val="20"/>
                <w:szCs w:val="20"/>
              </w:rPr>
              <w:t>13</w:t>
            </w:r>
          </w:p>
        </w:tc>
        <w:tc>
          <w:tcPr>
            <w:tcW w:w="6946" w:type="dxa"/>
          </w:tcPr>
          <w:p w14:paraId="3D9A347A" w14:textId="77777777" w:rsidR="002C796E" w:rsidRPr="002C796E" w:rsidRDefault="002C796E" w:rsidP="002C796E">
            <w:pPr>
              <w:tabs>
                <w:tab w:val="left" w:pos="921"/>
              </w:tabs>
              <w:spacing w:after="0" w:line="240" w:lineRule="auto"/>
              <w:rPr>
                <w:rFonts w:cs="Arial"/>
                <w:sz w:val="20"/>
                <w:szCs w:val="20"/>
              </w:rPr>
            </w:pPr>
            <w:r w:rsidRPr="002C796E">
              <w:rPr>
                <w:rFonts w:cs="Arial"/>
                <w:sz w:val="20"/>
                <w:szCs w:val="20"/>
              </w:rPr>
              <w:t>I want to preserve the diversity of fauna species by preserving the natural environment.</w:t>
            </w:r>
          </w:p>
        </w:tc>
        <w:tc>
          <w:tcPr>
            <w:tcW w:w="735" w:type="dxa"/>
            <w:vAlign w:val="center"/>
          </w:tcPr>
          <w:p w14:paraId="5FDBFA05" w14:textId="77777777" w:rsidR="002C796E" w:rsidRPr="002C796E" w:rsidRDefault="002C796E" w:rsidP="002C796E">
            <w:pPr>
              <w:spacing w:after="0" w:line="240" w:lineRule="auto"/>
              <w:jc w:val="center"/>
              <w:rPr>
                <w:rFonts w:eastAsia="Times New Roman" w:cs="Arial"/>
                <w:sz w:val="20"/>
                <w:szCs w:val="20"/>
                <w:lang w:eastAsia="id-ID"/>
              </w:rPr>
            </w:pPr>
            <w:r w:rsidRPr="002C796E">
              <w:rPr>
                <w:rFonts w:eastAsia="Times New Roman" w:cs="Arial"/>
                <w:sz w:val="20"/>
                <w:szCs w:val="20"/>
                <w:lang w:eastAsia="id-ID"/>
              </w:rPr>
              <w:t>3,45</w:t>
            </w:r>
          </w:p>
        </w:tc>
      </w:tr>
      <w:tr w:rsidR="002C796E" w:rsidRPr="002C796E" w14:paraId="78BB6E1D" w14:textId="77777777" w:rsidTr="002C796E">
        <w:tc>
          <w:tcPr>
            <w:tcW w:w="567" w:type="dxa"/>
            <w:vAlign w:val="center"/>
          </w:tcPr>
          <w:p w14:paraId="2729A5C8" w14:textId="77777777" w:rsidR="002C796E" w:rsidRPr="002C796E" w:rsidRDefault="002C796E" w:rsidP="002C796E">
            <w:pPr>
              <w:spacing w:after="0" w:line="240" w:lineRule="auto"/>
              <w:jc w:val="center"/>
              <w:rPr>
                <w:rFonts w:cs="Arial"/>
                <w:sz w:val="20"/>
                <w:szCs w:val="20"/>
              </w:rPr>
            </w:pPr>
            <w:r w:rsidRPr="002C796E">
              <w:rPr>
                <w:rFonts w:cs="Arial"/>
                <w:sz w:val="20"/>
                <w:szCs w:val="20"/>
              </w:rPr>
              <w:t>14</w:t>
            </w:r>
          </w:p>
        </w:tc>
        <w:tc>
          <w:tcPr>
            <w:tcW w:w="6946" w:type="dxa"/>
          </w:tcPr>
          <w:p w14:paraId="03C9A18F" w14:textId="77777777" w:rsidR="002C796E" w:rsidRPr="002C796E" w:rsidRDefault="002C796E" w:rsidP="002C796E">
            <w:pPr>
              <w:tabs>
                <w:tab w:val="left" w:pos="921"/>
              </w:tabs>
              <w:spacing w:after="0" w:line="240" w:lineRule="auto"/>
              <w:rPr>
                <w:rFonts w:cs="Arial"/>
                <w:sz w:val="20"/>
                <w:szCs w:val="20"/>
              </w:rPr>
            </w:pPr>
            <w:r w:rsidRPr="002C796E">
              <w:rPr>
                <w:rFonts w:cs="Arial"/>
                <w:sz w:val="20"/>
                <w:szCs w:val="20"/>
              </w:rPr>
              <w:t>I want to protect the fauna conservation area so that it avoids the damage due to inappropriate use/carrying capacity</w:t>
            </w:r>
          </w:p>
        </w:tc>
        <w:tc>
          <w:tcPr>
            <w:tcW w:w="735" w:type="dxa"/>
            <w:vAlign w:val="center"/>
          </w:tcPr>
          <w:p w14:paraId="69478B64" w14:textId="77777777" w:rsidR="002C796E" w:rsidRPr="002C796E" w:rsidRDefault="002C796E" w:rsidP="002C796E">
            <w:pPr>
              <w:spacing w:after="0" w:line="240" w:lineRule="auto"/>
              <w:jc w:val="center"/>
              <w:rPr>
                <w:rFonts w:cs="Arial"/>
                <w:sz w:val="20"/>
                <w:szCs w:val="20"/>
              </w:rPr>
            </w:pPr>
            <w:r w:rsidRPr="002C796E">
              <w:rPr>
                <w:rFonts w:eastAsia="Times New Roman" w:cs="Arial"/>
                <w:sz w:val="20"/>
                <w:szCs w:val="20"/>
                <w:lang w:eastAsia="id-ID"/>
              </w:rPr>
              <w:t>3,44</w:t>
            </w:r>
          </w:p>
        </w:tc>
      </w:tr>
      <w:tr w:rsidR="002C796E" w:rsidRPr="002C796E" w14:paraId="60E7B391" w14:textId="77777777" w:rsidTr="002C796E">
        <w:tc>
          <w:tcPr>
            <w:tcW w:w="567" w:type="dxa"/>
            <w:vAlign w:val="center"/>
          </w:tcPr>
          <w:p w14:paraId="497C593A" w14:textId="77777777" w:rsidR="002C796E" w:rsidRPr="002C796E" w:rsidRDefault="002C796E" w:rsidP="002C796E">
            <w:pPr>
              <w:spacing w:after="0" w:line="240" w:lineRule="auto"/>
              <w:jc w:val="center"/>
              <w:rPr>
                <w:rFonts w:cs="Arial"/>
                <w:sz w:val="20"/>
                <w:szCs w:val="20"/>
              </w:rPr>
            </w:pPr>
            <w:r w:rsidRPr="002C796E">
              <w:rPr>
                <w:rFonts w:cs="Arial"/>
                <w:sz w:val="20"/>
                <w:szCs w:val="20"/>
              </w:rPr>
              <w:t>15</w:t>
            </w:r>
          </w:p>
        </w:tc>
        <w:tc>
          <w:tcPr>
            <w:tcW w:w="6946" w:type="dxa"/>
          </w:tcPr>
          <w:p w14:paraId="4277E84D" w14:textId="77777777" w:rsidR="002C796E" w:rsidRPr="002C796E" w:rsidRDefault="002C796E" w:rsidP="002C796E">
            <w:pPr>
              <w:spacing w:after="0" w:line="240" w:lineRule="auto"/>
              <w:rPr>
                <w:rFonts w:cs="Arial"/>
                <w:sz w:val="20"/>
                <w:szCs w:val="20"/>
              </w:rPr>
            </w:pPr>
            <w:r w:rsidRPr="002C796E">
              <w:rPr>
                <w:rFonts w:cs="Arial"/>
                <w:sz w:val="20"/>
                <w:szCs w:val="20"/>
              </w:rPr>
              <w:t>I want to restore the fauna ecosystem by improving it so that a biological balance is achieved.</w:t>
            </w:r>
          </w:p>
        </w:tc>
        <w:tc>
          <w:tcPr>
            <w:tcW w:w="735" w:type="dxa"/>
            <w:vAlign w:val="center"/>
          </w:tcPr>
          <w:p w14:paraId="0D17B0D6" w14:textId="77777777" w:rsidR="002C796E" w:rsidRPr="002C796E" w:rsidRDefault="002C796E" w:rsidP="002C796E">
            <w:pPr>
              <w:spacing w:after="0" w:line="240" w:lineRule="auto"/>
              <w:jc w:val="center"/>
              <w:rPr>
                <w:rFonts w:eastAsia="Times New Roman" w:cs="Arial"/>
                <w:sz w:val="20"/>
                <w:szCs w:val="20"/>
                <w:lang w:eastAsia="id-ID"/>
              </w:rPr>
            </w:pPr>
            <w:r w:rsidRPr="002C796E">
              <w:rPr>
                <w:rFonts w:eastAsia="Times New Roman" w:cs="Arial"/>
                <w:sz w:val="20"/>
                <w:szCs w:val="20"/>
                <w:lang w:eastAsia="id-ID"/>
              </w:rPr>
              <w:t>3,36</w:t>
            </w:r>
          </w:p>
        </w:tc>
      </w:tr>
      <w:tr w:rsidR="002C796E" w:rsidRPr="002C796E" w14:paraId="6896474C" w14:textId="77777777" w:rsidTr="002C796E">
        <w:tc>
          <w:tcPr>
            <w:tcW w:w="567" w:type="dxa"/>
            <w:vAlign w:val="center"/>
          </w:tcPr>
          <w:p w14:paraId="33E0B9DD" w14:textId="77777777" w:rsidR="002C796E" w:rsidRPr="002C796E" w:rsidRDefault="002C796E" w:rsidP="002C796E">
            <w:pPr>
              <w:spacing w:after="0" w:line="240" w:lineRule="auto"/>
              <w:jc w:val="center"/>
              <w:rPr>
                <w:rFonts w:cs="Arial"/>
                <w:sz w:val="20"/>
                <w:szCs w:val="20"/>
              </w:rPr>
            </w:pPr>
            <w:r w:rsidRPr="002C796E">
              <w:rPr>
                <w:rFonts w:cs="Arial"/>
                <w:sz w:val="20"/>
                <w:szCs w:val="20"/>
              </w:rPr>
              <w:t>16</w:t>
            </w:r>
          </w:p>
        </w:tc>
        <w:tc>
          <w:tcPr>
            <w:tcW w:w="6946" w:type="dxa"/>
          </w:tcPr>
          <w:p w14:paraId="4F47143F" w14:textId="77777777" w:rsidR="002C796E" w:rsidRPr="002C796E" w:rsidRDefault="002C796E" w:rsidP="002C796E">
            <w:pPr>
              <w:spacing w:after="0" w:line="240" w:lineRule="auto"/>
              <w:rPr>
                <w:rFonts w:cs="Arial"/>
                <w:sz w:val="20"/>
                <w:szCs w:val="20"/>
              </w:rPr>
            </w:pPr>
            <w:r w:rsidRPr="002C796E">
              <w:rPr>
                <w:rFonts w:cs="Arial"/>
                <w:sz w:val="20"/>
                <w:szCs w:val="20"/>
              </w:rPr>
              <w:t>I maintain environmental cleanliness by not littering in the destination environment.</w:t>
            </w:r>
          </w:p>
        </w:tc>
        <w:tc>
          <w:tcPr>
            <w:tcW w:w="735" w:type="dxa"/>
            <w:vAlign w:val="center"/>
          </w:tcPr>
          <w:p w14:paraId="74E0A13B" w14:textId="77777777" w:rsidR="002C796E" w:rsidRPr="002C796E" w:rsidRDefault="002C796E" w:rsidP="002C796E">
            <w:pPr>
              <w:spacing w:after="0" w:line="240" w:lineRule="auto"/>
              <w:jc w:val="center"/>
              <w:rPr>
                <w:rFonts w:eastAsia="Times New Roman" w:cs="Arial"/>
                <w:sz w:val="20"/>
                <w:szCs w:val="20"/>
                <w:lang w:eastAsia="id-ID"/>
              </w:rPr>
            </w:pPr>
            <w:r w:rsidRPr="002C796E">
              <w:rPr>
                <w:rFonts w:eastAsia="Times New Roman" w:cs="Arial"/>
                <w:sz w:val="20"/>
                <w:szCs w:val="20"/>
                <w:lang w:eastAsia="id-ID"/>
              </w:rPr>
              <w:t>3,84</w:t>
            </w:r>
          </w:p>
        </w:tc>
      </w:tr>
      <w:tr w:rsidR="002C796E" w:rsidRPr="002C796E" w14:paraId="14738D4C" w14:textId="77777777" w:rsidTr="002C796E">
        <w:tc>
          <w:tcPr>
            <w:tcW w:w="567" w:type="dxa"/>
            <w:vAlign w:val="center"/>
          </w:tcPr>
          <w:p w14:paraId="683A19FB" w14:textId="77777777" w:rsidR="002C796E" w:rsidRPr="002C796E" w:rsidRDefault="002C796E" w:rsidP="002C796E">
            <w:pPr>
              <w:spacing w:after="0" w:line="240" w:lineRule="auto"/>
              <w:jc w:val="center"/>
              <w:rPr>
                <w:rFonts w:cs="Arial"/>
                <w:sz w:val="20"/>
                <w:szCs w:val="20"/>
              </w:rPr>
            </w:pPr>
            <w:r w:rsidRPr="002C796E">
              <w:rPr>
                <w:rFonts w:cs="Arial"/>
                <w:sz w:val="20"/>
                <w:szCs w:val="20"/>
              </w:rPr>
              <w:t>17</w:t>
            </w:r>
          </w:p>
        </w:tc>
        <w:tc>
          <w:tcPr>
            <w:tcW w:w="6946" w:type="dxa"/>
          </w:tcPr>
          <w:p w14:paraId="18039731" w14:textId="77777777" w:rsidR="002C796E" w:rsidRPr="002C796E" w:rsidRDefault="002C796E" w:rsidP="002C796E">
            <w:pPr>
              <w:spacing w:after="0" w:line="240" w:lineRule="auto"/>
              <w:rPr>
                <w:rFonts w:cs="Arial"/>
                <w:sz w:val="20"/>
                <w:szCs w:val="20"/>
              </w:rPr>
            </w:pPr>
            <w:r w:rsidRPr="002C796E">
              <w:rPr>
                <w:rFonts w:cs="Arial"/>
                <w:sz w:val="20"/>
                <w:szCs w:val="20"/>
              </w:rPr>
              <w:t>I feel responsible if the natural environment is damaged and misused</w:t>
            </w:r>
          </w:p>
        </w:tc>
        <w:tc>
          <w:tcPr>
            <w:tcW w:w="735" w:type="dxa"/>
            <w:vAlign w:val="center"/>
          </w:tcPr>
          <w:p w14:paraId="5CCBE095" w14:textId="77777777" w:rsidR="002C796E" w:rsidRPr="002C796E" w:rsidRDefault="002C796E" w:rsidP="002C796E">
            <w:pPr>
              <w:spacing w:after="0" w:line="240" w:lineRule="auto"/>
              <w:jc w:val="center"/>
              <w:rPr>
                <w:rFonts w:eastAsia="Times New Roman" w:cs="Arial"/>
                <w:sz w:val="20"/>
                <w:szCs w:val="20"/>
                <w:lang w:eastAsia="id-ID"/>
              </w:rPr>
            </w:pPr>
            <w:r w:rsidRPr="002C796E">
              <w:rPr>
                <w:rFonts w:eastAsia="Times New Roman" w:cs="Arial"/>
                <w:sz w:val="20"/>
                <w:szCs w:val="20"/>
                <w:lang w:eastAsia="id-ID"/>
              </w:rPr>
              <w:t>3,29</w:t>
            </w:r>
          </w:p>
        </w:tc>
      </w:tr>
      <w:tr w:rsidR="002C796E" w:rsidRPr="002C796E" w14:paraId="10226BD9" w14:textId="77777777" w:rsidTr="002C796E">
        <w:tc>
          <w:tcPr>
            <w:tcW w:w="567" w:type="dxa"/>
            <w:vAlign w:val="center"/>
          </w:tcPr>
          <w:p w14:paraId="300055EE" w14:textId="77777777" w:rsidR="002C796E" w:rsidRPr="002C796E" w:rsidRDefault="002C796E" w:rsidP="002C796E">
            <w:pPr>
              <w:spacing w:after="0" w:line="240" w:lineRule="auto"/>
              <w:jc w:val="center"/>
              <w:rPr>
                <w:rFonts w:cs="Arial"/>
                <w:sz w:val="20"/>
                <w:szCs w:val="20"/>
              </w:rPr>
            </w:pPr>
            <w:r w:rsidRPr="002C796E">
              <w:rPr>
                <w:rFonts w:cs="Arial"/>
                <w:sz w:val="20"/>
                <w:szCs w:val="20"/>
              </w:rPr>
              <w:t>18</w:t>
            </w:r>
          </w:p>
        </w:tc>
        <w:tc>
          <w:tcPr>
            <w:tcW w:w="6946" w:type="dxa"/>
          </w:tcPr>
          <w:p w14:paraId="17ED6394" w14:textId="77777777" w:rsidR="002C796E" w:rsidRPr="002C796E" w:rsidRDefault="002C796E" w:rsidP="002C796E">
            <w:pPr>
              <w:spacing w:after="0" w:line="240" w:lineRule="auto"/>
              <w:rPr>
                <w:rFonts w:cs="Arial"/>
                <w:sz w:val="20"/>
                <w:szCs w:val="20"/>
              </w:rPr>
            </w:pPr>
            <w:r w:rsidRPr="002C796E">
              <w:rPr>
                <w:rFonts w:cs="Arial"/>
                <w:sz w:val="20"/>
                <w:szCs w:val="20"/>
              </w:rPr>
              <w:t>I want to protect and protect the environment by supporting nature conservation for environmental sustainability</w:t>
            </w:r>
          </w:p>
        </w:tc>
        <w:tc>
          <w:tcPr>
            <w:tcW w:w="735" w:type="dxa"/>
            <w:vAlign w:val="center"/>
          </w:tcPr>
          <w:p w14:paraId="0911EF9F" w14:textId="77777777" w:rsidR="002C796E" w:rsidRPr="002C796E" w:rsidRDefault="002C796E" w:rsidP="002C796E">
            <w:pPr>
              <w:spacing w:after="0" w:line="240" w:lineRule="auto"/>
              <w:jc w:val="center"/>
              <w:rPr>
                <w:rFonts w:eastAsia="Times New Roman" w:cs="Arial"/>
                <w:sz w:val="20"/>
                <w:szCs w:val="20"/>
                <w:lang w:eastAsia="id-ID"/>
              </w:rPr>
            </w:pPr>
            <w:r w:rsidRPr="002C796E">
              <w:rPr>
                <w:rFonts w:eastAsia="Times New Roman" w:cs="Arial"/>
                <w:sz w:val="20"/>
                <w:szCs w:val="20"/>
                <w:lang w:eastAsia="id-ID"/>
              </w:rPr>
              <w:t>3,62</w:t>
            </w:r>
          </w:p>
        </w:tc>
      </w:tr>
    </w:tbl>
    <w:p w14:paraId="13902972" w14:textId="77777777" w:rsidR="002C796E" w:rsidRDefault="002C796E" w:rsidP="002C796E">
      <w:pPr>
        <w:pStyle w:val="BodyText"/>
        <w:ind w:right="119"/>
        <w:jc w:val="both"/>
        <w:rPr>
          <w:rFonts w:ascii="Cambria" w:hAnsi="Cambria"/>
          <w:sz w:val="18"/>
          <w:szCs w:val="18"/>
        </w:rPr>
      </w:pPr>
    </w:p>
    <w:p w14:paraId="1C92A414" w14:textId="77777777" w:rsidR="002C796E" w:rsidRPr="00266C7E" w:rsidRDefault="002C796E" w:rsidP="002C796E">
      <w:r w:rsidRPr="00266C7E">
        <w:t>Based on Table 4, the mean score is close to a score of 4 (Strongly Agree)</w:t>
      </w:r>
      <w:r>
        <w:t xml:space="preserve">. </w:t>
      </w:r>
      <w:r w:rsidRPr="00266C7E">
        <w:t xml:space="preserve">The mean of the statement items that get a score of 3 (Agree) is that they are interested in exploring nature in remote places, wanting to protect flora conservation areas to avoid damage due to use that is not by their ability/carrying capacity, interested in learning </w:t>
      </w:r>
      <w:r w:rsidRPr="00266C7E">
        <w:lastRenderedPageBreak/>
        <w:t>the local culture directly (learning by doing), wants to preserve the diversity of fauna species by maintaining their natural environment, wants to protect fauna conservation areas to avoid damage due to utilization that is not following their capacity/carrying capacity, involves themselves in every tourist activity to enrich the experience, wants to restore the fauna ecosystem by improving it so that biological balance is achieved, likes physically challenging tourist destinations, wants to restore flora ecosystems by improving them so that biological balance is achieved, feels responsible if the natural environment is damaged and misused, and seeks a pleasant travel experience. Lit and adrenaline rush.</w:t>
      </w:r>
    </w:p>
    <w:p w14:paraId="40AD4671" w14:textId="77777777" w:rsidR="002C796E" w:rsidRPr="00266C7E" w:rsidRDefault="002C796E" w:rsidP="002C796E">
      <w:pPr>
        <w:pStyle w:val="Heading2"/>
      </w:pPr>
      <w:bookmarkStart w:id="12" w:name="_Toc93669759"/>
      <w:r w:rsidRPr="00266C7E">
        <w:t>Millennial Tourist Visiting Decision Variables</w:t>
      </w:r>
      <w:bookmarkEnd w:id="12"/>
    </w:p>
    <w:p w14:paraId="52743936" w14:textId="77777777" w:rsidR="002C796E" w:rsidRDefault="002C796E" w:rsidP="002C796E">
      <w:r w:rsidRPr="00266C7E">
        <w:t>The following is the calculation of the mean for each statement item on the millennial tourist visiting decision variable:</w:t>
      </w:r>
    </w:p>
    <w:p w14:paraId="4FC3B67D" w14:textId="77777777" w:rsidR="002C796E" w:rsidRPr="002C796E" w:rsidRDefault="002C796E" w:rsidP="002C796E">
      <w:pPr>
        <w:pStyle w:val="BodyText"/>
        <w:spacing w:after="0"/>
        <w:ind w:right="119"/>
        <w:jc w:val="center"/>
        <w:rPr>
          <w:rFonts w:ascii="Arial" w:hAnsi="Arial" w:cs="Arial"/>
          <w:sz w:val="20"/>
          <w:szCs w:val="20"/>
        </w:rPr>
      </w:pPr>
    </w:p>
    <w:p w14:paraId="223CCC81" w14:textId="77777777" w:rsidR="002C796E" w:rsidRPr="002C796E" w:rsidRDefault="002C796E" w:rsidP="002C796E">
      <w:pPr>
        <w:pStyle w:val="BodyText"/>
        <w:spacing w:after="0"/>
        <w:ind w:right="119"/>
        <w:jc w:val="center"/>
        <w:rPr>
          <w:rFonts w:ascii="Arial" w:hAnsi="Arial" w:cs="Arial"/>
          <w:sz w:val="20"/>
          <w:szCs w:val="20"/>
        </w:rPr>
      </w:pPr>
      <w:r w:rsidRPr="002C796E">
        <w:rPr>
          <w:rFonts w:ascii="Arial" w:hAnsi="Arial" w:cs="Arial"/>
          <w:sz w:val="20"/>
          <w:szCs w:val="20"/>
        </w:rPr>
        <w:t>Table 5 Mean Item Statement Variable Decision Visit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804"/>
        <w:gridCol w:w="717"/>
      </w:tblGrid>
      <w:tr w:rsidR="002C796E" w:rsidRPr="002C796E" w14:paraId="41BCE94D" w14:textId="77777777" w:rsidTr="002C796E">
        <w:tc>
          <w:tcPr>
            <w:tcW w:w="567" w:type="dxa"/>
            <w:tcBorders>
              <w:top w:val="single" w:sz="4" w:space="0" w:color="auto"/>
              <w:bottom w:val="single" w:sz="4" w:space="0" w:color="auto"/>
            </w:tcBorders>
            <w:vAlign w:val="center"/>
          </w:tcPr>
          <w:p w14:paraId="117E2458" w14:textId="77777777" w:rsidR="002C796E" w:rsidRPr="002C796E" w:rsidRDefault="002C796E" w:rsidP="00EA1E3A">
            <w:pPr>
              <w:spacing w:line="240" w:lineRule="auto"/>
              <w:jc w:val="center"/>
              <w:rPr>
                <w:rFonts w:cs="Arial"/>
                <w:sz w:val="20"/>
                <w:szCs w:val="20"/>
              </w:rPr>
            </w:pPr>
            <w:r w:rsidRPr="002C796E">
              <w:rPr>
                <w:rFonts w:cs="Arial"/>
                <w:sz w:val="20"/>
                <w:szCs w:val="20"/>
              </w:rPr>
              <w:t>No</w:t>
            </w:r>
          </w:p>
        </w:tc>
        <w:tc>
          <w:tcPr>
            <w:tcW w:w="6804" w:type="dxa"/>
            <w:tcBorders>
              <w:top w:val="single" w:sz="4" w:space="0" w:color="auto"/>
              <w:bottom w:val="single" w:sz="4" w:space="0" w:color="auto"/>
            </w:tcBorders>
          </w:tcPr>
          <w:p w14:paraId="2F44EF47" w14:textId="77777777" w:rsidR="002C796E" w:rsidRPr="002C796E" w:rsidRDefault="002C796E" w:rsidP="00EA1E3A">
            <w:pPr>
              <w:spacing w:line="240" w:lineRule="auto"/>
              <w:jc w:val="center"/>
              <w:rPr>
                <w:rFonts w:cs="Arial"/>
                <w:sz w:val="20"/>
                <w:szCs w:val="20"/>
              </w:rPr>
            </w:pPr>
            <w:r w:rsidRPr="002C796E">
              <w:rPr>
                <w:rFonts w:cs="Arial"/>
                <w:sz w:val="20"/>
                <w:szCs w:val="20"/>
              </w:rPr>
              <w:t>Statement Items</w:t>
            </w:r>
          </w:p>
        </w:tc>
        <w:tc>
          <w:tcPr>
            <w:tcW w:w="717" w:type="dxa"/>
            <w:tcBorders>
              <w:top w:val="single" w:sz="4" w:space="0" w:color="auto"/>
              <w:bottom w:val="single" w:sz="4" w:space="0" w:color="auto"/>
            </w:tcBorders>
            <w:vAlign w:val="center"/>
          </w:tcPr>
          <w:p w14:paraId="029C5030" w14:textId="77777777" w:rsidR="002C796E" w:rsidRPr="002C796E" w:rsidRDefault="002C796E" w:rsidP="00EA1E3A">
            <w:pPr>
              <w:spacing w:line="240" w:lineRule="auto"/>
              <w:jc w:val="center"/>
              <w:rPr>
                <w:rFonts w:cs="Arial"/>
                <w:sz w:val="20"/>
                <w:szCs w:val="20"/>
              </w:rPr>
            </w:pPr>
            <w:r w:rsidRPr="002C796E">
              <w:rPr>
                <w:rFonts w:cs="Arial"/>
                <w:sz w:val="20"/>
                <w:szCs w:val="20"/>
              </w:rPr>
              <w:t>Mean</w:t>
            </w:r>
          </w:p>
        </w:tc>
      </w:tr>
      <w:tr w:rsidR="002C796E" w:rsidRPr="002C796E" w14:paraId="0F70FDFB" w14:textId="77777777" w:rsidTr="002C796E">
        <w:tc>
          <w:tcPr>
            <w:tcW w:w="567" w:type="dxa"/>
            <w:tcBorders>
              <w:top w:val="single" w:sz="4" w:space="0" w:color="auto"/>
            </w:tcBorders>
            <w:vAlign w:val="center"/>
          </w:tcPr>
          <w:p w14:paraId="074EFABB" w14:textId="77777777" w:rsidR="002C796E" w:rsidRPr="002C796E" w:rsidRDefault="002C796E" w:rsidP="00EA1E3A">
            <w:pPr>
              <w:spacing w:line="240" w:lineRule="auto"/>
              <w:jc w:val="center"/>
              <w:rPr>
                <w:rFonts w:cs="Arial"/>
                <w:sz w:val="20"/>
                <w:szCs w:val="20"/>
              </w:rPr>
            </w:pPr>
            <w:r w:rsidRPr="002C796E">
              <w:rPr>
                <w:rFonts w:cs="Arial"/>
                <w:sz w:val="20"/>
                <w:szCs w:val="20"/>
              </w:rPr>
              <w:t>1</w:t>
            </w:r>
          </w:p>
        </w:tc>
        <w:tc>
          <w:tcPr>
            <w:tcW w:w="6804" w:type="dxa"/>
            <w:tcBorders>
              <w:top w:val="single" w:sz="4" w:space="0" w:color="auto"/>
            </w:tcBorders>
          </w:tcPr>
          <w:p w14:paraId="7BF5948C" w14:textId="77777777" w:rsidR="002C796E" w:rsidRPr="002C796E" w:rsidRDefault="002C796E" w:rsidP="00EA1E3A">
            <w:pPr>
              <w:spacing w:line="240" w:lineRule="auto"/>
              <w:rPr>
                <w:rFonts w:cs="Arial"/>
                <w:sz w:val="20"/>
                <w:szCs w:val="20"/>
              </w:rPr>
            </w:pPr>
            <w:r w:rsidRPr="002C796E">
              <w:rPr>
                <w:rFonts w:cs="Arial"/>
                <w:sz w:val="20"/>
                <w:szCs w:val="20"/>
              </w:rPr>
              <w:t>The hectic routine makes me need recreation</w:t>
            </w:r>
          </w:p>
        </w:tc>
        <w:tc>
          <w:tcPr>
            <w:tcW w:w="717" w:type="dxa"/>
            <w:tcBorders>
              <w:top w:val="single" w:sz="4" w:space="0" w:color="auto"/>
            </w:tcBorders>
            <w:vAlign w:val="center"/>
          </w:tcPr>
          <w:p w14:paraId="1750BD0B" w14:textId="77777777" w:rsidR="002C796E" w:rsidRPr="002C796E" w:rsidRDefault="002C796E" w:rsidP="00EA1E3A">
            <w:pPr>
              <w:spacing w:line="240" w:lineRule="auto"/>
              <w:jc w:val="center"/>
              <w:rPr>
                <w:rFonts w:cs="Arial"/>
                <w:sz w:val="20"/>
                <w:szCs w:val="20"/>
              </w:rPr>
            </w:pPr>
            <w:r w:rsidRPr="002C796E">
              <w:rPr>
                <w:rFonts w:eastAsia="Times New Roman" w:cs="Arial"/>
                <w:sz w:val="20"/>
                <w:szCs w:val="20"/>
                <w:lang w:eastAsia="id-ID"/>
              </w:rPr>
              <w:t>3,61</w:t>
            </w:r>
          </w:p>
        </w:tc>
      </w:tr>
      <w:tr w:rsidR="002C796E" w:rsidRPr="002C796E" w14:paraId="09866838" w14:textId="77777777" w:rsidTr="002C796E">
        <w:tc>
          <w:tcPr>
            <w:tcW w:w="567" w:type="dxa"/>
            <w:vAlign w:val="center"/>
          </w:tcPr>
          <w:p w14:paraId="7CCC3563" w14:textId="77777777" w:rsidR="002C796E" w:rsidRPr="002C796E" w:rsidRDefault="002C796E" w:rsidP="00EA1E3A">
            <w:pPr>
              <w:spacing w:line="240" w:lineRule="auto"/>
              <w:jc w:val="center"/>
              <w:rPr>
                <w:rFonts w:cs="Arial"/>
                <w:sz w:val="20"/>
                <w:szCs w:val="20"/>
              </w:rPr>
            </w:pPr>
            <w:r w:rsidRPr="002C796E">
              <w:rPr>
                <w:rFonts w:cs="Arial"/>
                <w:sz w:val="20"/>
                <w:szCs w:val="20"/>
              </w:rPr>
              <w:t>2</w:t>
            </w:r>
          </w:p>
        </w:tc>
        <w:tc>
          <w:tcPr>
            <w:tcW w:w="6804" w:type="dxa"/>
          </w:tcPr>
          <w:p w14:paraId="41290170" w14:textId="77777777" w:rsidR="002C796E" w:rsidRPr="002C796E" w:rsidRDefault="002C796E" w:rsidP="00EA1E3A">
            <w:pPr>
              <w:spacing w:line="240" w:lineRule="auto"/>
              <w:rPr>
                <w:rFonts w:cs="Arial"/>
                <w:sz w:val="20"/>
                <w:szCs w:val="20"/>
              </w:rPr>
            </w:pPr>
            <w:r w:rsidRPr="002C796E">
              <w:rPr>
                <w:rFonts w:cs="Arial"/>
                <w:sz w:val="20"/>
                <w:szCs w:val="20"/>
              </w:rPr>
              <w:t>Often travels to make it a necessity for me</w:t>
            </w:r>
          </w:p>
        </w:tc>
        <w:tc>
          <w:tcPr>
            <w:tcW w:w="717" w:type="dxa"/>
            <w:vAlign w:val="center"/>
          </w:tcPr>
          <w:p w14:paraId="5D2903DF" w14:textId="77777777" w:rsidR="002C796E" w:rsidRPr="002C796E" w:rsidRDefault="002C796E" w:rsidP="00EA1E3A">
            <w:pPr>
              <w:spacing w:line="240" w:lineRule="auto"/>
              <w:jc w:val="center"/>
              <w:rPr>
                <w:rFonts w:cs="Arial"/>
                <w:sz w:val="20"/>
                <w:szCs w:val="20"/>
              </w:rPr>
            </w:pPr>
            <w:r w:rsidRPr="002C796E">
              <w:rPr>
                <w:rFonts w:eastAsia="Times New Roman" w:cs="Arial"/>
                <w:sz w:val="20"/>
                <w:szCs w:val="20"/>
                <w:lang w:eastAsia="id-ID"/>
              </w:rPr>
              <w:t>3,3</w:t>
            </w:r>
          </w:p>
        </w:tc>
      </w:tr>
      <w:tr w:rsidR="002C796E" w:rsidRPr="002C796E" w14:paraId="13E4D190" w14:textId="77777777" w:rsidTr="002C796E">
        <w:tc>
          <w:tcPr>
            <w:tcW w:w="567" w:type="dxa"/>
            <w:vAlign w:val="center"/>
          </w:tcPr>
          <w:p w14:paraId="0458D688" w14:textId="77777777" w:rsidR="002C796E" w:rsidRPr="002C796E" w:rsidRDefault="002C796E" w:rsidP="00EA1E3A">
            <w:pPr>
              <w:spacing w:line="240" w:lineRule="auto"/>
              <w:jc w:val="center"/>
              <w:rPr>
                <w:rFonts w:cs="Arial"/>
                <w:sz w:val="20"/>
                <w:szCs w:val="20"/>
              </w:rPr>
            </w:pPr>
            <w:r w:rsidRPr="002C796E">
              <w:rPr>
                <w:rFonts w:cs="Arial"/>
                <w:sz w:val="20"/>
                <w:szCs w:val="20"/>
              </w:rPr>
              <w:t>3</w:t>
            </w:r>
          </w:p>
        </w:tc>
        <w:tc>
          <w:tcPr>
            <w:tcW w:w="6804" w:type="dxa"/>
          </w:tcPr>
          <w:p w14:paraId="5F2ADCFF" w14:textId="77777777" w:rsidR="002C796E" w:rsidRPr="002C796E" w:rsidRDefault="002C796E" w:rsidP="00EA1E3A">
            <w:pPr>
              <w:spacing w:line="240" w:lineRule="auto"/>
              <w:rPr>
                <w:rFonts w:cs="Arial"/>
                <w:sz w:val="20"/>
                <w:szCs w:val="20"/>
              </w:rPr>
            </w:pPr>
            <w:r w:rsidRPr="002C796E">
              <w:rPr>
                <w:rFonts w:cs="Arial"/>
                <w:sz w:val="20"/>
                <w:szCs w:val="20"/>
              </w:rPr>
              <w:t>I visited these tourist destinations to fill my vacation time</w:t>
            </w:r>
          </w:p>
        </w:tc>
        <w:tc>
          <w:tcPr>
            <w:tcW w:w="717" w:type="dxa"/>
            <w:vAlign w:val="center"/>
          </w:tcPr>
          <w:p w14:paraId="0A6D0851" w14:textId="77777777" w:rsidR="002C796E" w:rsidRPr="002C796E" w:rsidRDefault="002C796E" w:rsidP="00EA1E3A">
            <w:pPr>
              <w:spacing w:line="240" w:lineRule="auto"/>
              <w:jc w:val="center"/>
              <w:rPr>
                <w:rFonts w:eastAsia="Times New Roman" w:cs="Arial"/>
                <w:sz w:val="20"/>
                <w:szCs w:val="20"/>
                <w:lang w:eastAsia="id-ID"/>
              </w:rPr>
            </w:pPr>
            <w:r w:rsidRPr="002C796E">
              <w:rPr>
                <w:rFonts w:eastAsia="Times New Roman" w:cs="Arial"/>
                <w:sz w:val="20"/>
                <w:szCs w:val="20"/>
                <w:lang w:eastAsia="id-ID"/>
              </w:rPr>
              <w:t>3,36</w:t>
            </w:r>
          </w:p>
        </w:tc>
      </w:tr>
      <w:tr w:rsidR="002C796E" w:rsidRPr="002C796E" w14:paraId="51B4952B" w14:textId="77777777" w:rsidTr="002C796E">
        <w:tc>
          <w:tcPr>
            <w:tcW w:w="567" w:type="dxa"/>
            <w:vAlign w:val="center"/>
          </w:tcPr>
          <w:p w14:paraId="4C483563" w14:textId="77777777" w:rsidR="002C796E" w:rsidRPr="002C796E" w:rsidRDefault="002C796E" w:rsidP="00EA1E3A">
            <w:pPr>
              <w:spacing w:line="240" w:lineRule="auto"/>
              <w:jc w:val="center"/>
              <w:rPr>
                <w:rFonts w:cs="Arial"/>
                <w:sz w:val="20"/>
                <w:szCs w:val="20"/>
              </w:rPr>
            </w:pPr>
            <w:r w:rsidRPr="002C796E">
              <w:rPr>
                <w:rFonts w:cs="Arial"/>
                <w:sz w:val="20"/>
                <w:szCs w:val="20"/>
              </w:rPr>
              <w:t>4</w:t>
            </w:r>
          </w:p>
        </w:tc>
        <w:tc>
          <w:tcPr>
            <w:tcW w:w="6804" w:type="dxa"/>
          </w:tcPr>
          <w:p w14:paraId="0934FA06" w14:textId="77777777" w:rsidR="002C796E" w:rsidRPr="002C796E" w:rsidRDefault="002C796E" w:rsidP="00EA1E3A">
            <w:pPr>
              <w:spacing w:line="240" w:lineRule="auto"/>
              <w:rPr>
                <w:rFonts w:cs="Arial"/>
                <w:sz w:val="20"/>
                <w:szCs w:val="20"/>
              </w:rPr>
            </w:pPr>
            <w:r w:rsidRPr="002C796E">
              <w:rPr>
                <w:rFonts w:cs="Arial"/>
                <w:sz w:val="20"/>
                <w:szCs w:val="20"/>
              </w:rPr>
              <w:t>I found out about the tourist destinations through advertisements</w:t>
            </w:r>
          </w:p>
        </w:tc>
        <w:tc>
          <w:tcPr>
            <w:tcW w:w="717" w:type="dxa"/>
            <w:vAlign w:val="center"/>
          </w:tcPr>
          <w:p w14:paraId="5068709A" w14:textId="77777777" w:rsidR="002C796E" w:rsidRPr="002C796E" w:rsidRDefault="002C796E" w:rsidP="00EA1E3A">
            <w:pPr>
              <w:spacing w:line="240" w:lineRule="auto"/>
              <w:jc w:val="center"/>
              <w:rPr>
                <w:rFonts w:eastAsia="Times New Roman" w:cs="Arial"/>
                <w:sz w:val="20"/>
                <w:szCs w:val="20"/>
                <w:lang w:eastAsia="id-ID"/>
              </w:rPr>
            </w:pPr>
            <w:r w:rsidRPr="002C796E">
              <w:rPr>
                <w:rFonts w:eastAsia="Times New Roman" w:cs="Arial"/>
                <w:sz w:val="20"/>
                <w:szCs w:val="20"/>
                <w:lang w:eastAsia="id-ID"/>
              </w:rPr>
              <w:t>2,51</w:t>
            </w:r>
          </w:p>
        </w:tc>
      </w:tr>
      <w:tr w:rsidR="002C796E" w:rsidRPr="002C796E" w14:paraId="7BA43F6F" w14:textId="77777777" w:rsidTr="002C796E">
        <w:tc>
          <w:tcPr>
            <w:tcW w:w="567" w:type="dxa"/>
            <w:vAlign w:val="center"/>
          </w:tcPr>
          <w:p w14:paraId="17CB6891" w14:textId="77777777" w:rsidR="002C796E" w:rsidRPr="002C796E" w:rsidRDefault="002C796E" w:rsidP="00EA1E3A">
            <w:pPr>
              <w:spacing w:line="240" w:lineRule="auto"/>
              <w:jc w:val="center"/>
              <w:rPr>
                <w:rFonts w:cs="Arial"/>
                <w:sz w:val="20"/>
                <w:szCs w:val="20"/>
              </w:rPr>
            </w:pPr>
            <w:r w:rsidRPr="002C796E">
              <w:rPr>
                <w:rFonts w:cs="Arial"/>
                <w:sz w:val="20"/>
                <w:szCs w:val="20"/>
              </w:rPr>
              <w:t>5</w:t>
            </w:r>
          </w:p>
        </w:tc>
        <w:tc>
          <w:tcPr>
            <w:tcW w:w="6804" w:type="dxa"/>
          </w:tcPr>
          <w:p w14:paraId="71774343" w14:textId="77777777" w:rsidR="002C796E" w:rsidRPr="002C796E" w:rsidRDefault="002C796E" w:rsidP="00EA1E3A">
            <w:pPr>
              <w:spacing w:line="240" w:lineRule="auto"/>
              <w:rPr>
                <w:rFonts w:cs="Arial"/>
                <w:sz w:val="20"/>
                <w:szCs w:val="20"/>
              </w:rPr>
            </w:pPr>
            <w:r w:rsidRPr="002C796E">
              <w:rPr>
                <w:rFonts w:cs="Arial"/>
                <w:sz w:val="20"/>
                <w:szCs w:val="20"/>
              </w:rPr>
              <w:t>I asked other people who had been to these tourist destinations before deciding to visit</w:t>
            </w:r>
          </w:p>
        </w:tc>
        <w:tc>
          <w:tcPr>
            <w:tcW w:w="717" w:type="dxa"/>
            <w:vAlign w:val="center"/>
          </w:tcPr>
          <w:p w14:paraId="075C5136" w14:textId="77777777" w:rsidR="002C796E" w:rsidRPr="002C796E" w:rsidRDefault="002C796E" w:rsidP="00EA1E3A">
            <w:pPr>
              <w:spacing w:line="240" w:lineRule="auto"/>
              <w:jc w:val="center"/>
              <w:rPr>
                <w:rFonts w:cs="Arial"/>
                <w:sz w:val="20"/>
                <w:szCs w:val="20"/>
              </w:rPr>
            </w:pPr>
            <w:r w:rsidRPr="002C796E">
              <w:rPr>
                <w:rFonts w:eastAsia="Times New Roman" w:cs="Arial"/>
                <w:sz w:val="20"/>
                <w:szCs w:val="20"/>
                <w:lang w:eastAsia="id-ID"/>
              </w:rPr>
              <w:t>2,9</w:t>
            </w:r>
          </w:p>
        </w:tc>
      </w:tr>
      <w:tr w:rsidR="002C796E" w:rsidRPr="002C796E" w14:paraId="7C8A3473" w14:textId="77777777" w:rsidTr="002C796E">
        <w:tc>
          <w:tcPr>
            <w:tcW w:w="567" w:type="dxa"/>
            <w:vAlign w:val="center"/>
          </w:tcPr>
          <w:p w14:paraId="672275B7" w14:textId="77777777" w:rsidR="002C796E" w:rsidRPr="002C796E" w:rsidRDefault="002C796E" w:rsidP="00EA1E3A">
            <w:pPr>
              <w:spacing w:line="240" w:lineRule="auto"/>
              <w:jc w:val="center"/>
              <w:rPr>
                <w:rFonts w:cs="Arial"/>
                <w:sz w:val="20"/>
                <w:szCs w:val="20"/>
              </w:rPr>
            </w:pPr>
            <w:r w:rsidRPr="002C796E">
              <w:rPr>
                <w:rFonts w:cs="Arial"/>
                <w:sz w:val="20"/>
                <w:szCs w:val="20"/>
              </w:rPr>
              <w:t>6</w:t>
            </w:r>
          </w:p>
        </w:tc>
        <w:tc>
          <w:tcPr>
            <w:tcW w:w="6804" w:type="dxa"/>
          </w:tcPr>
          <w:p w14:paraId="300AD901" w14:textId="77777777" w:rsidR="002C796E" w:rsidRPr="002C796E" w:rsidRDefault="002C796E" w:rsidP="00EA1E3A">
            <w:pPr>
              <w:spacing w:line="240" w:lineRule="auto"/>
              <w:rPr>
                <w:rFonts w:cs="Arial"/>
                <w:sz w:val="20"/>
                <w:szCs w:val="20"/>
              </w:rPr>
            </w:pPr>
            <w:r w:rsidRPr="002C796E">
              <w:rPr>
                <w:rFonts w:cs="Arial"/>
                <w:sz w:val="20"/>
                <w:szCs w:val="20"/>
              </w:rPr>
              <w:t>I always access information through social media before visiting these tourist destinations</w:t>
            </w:r>
          </w:p>
        </w:tc>
        <w:tc>
          <w:tcPr>
            <w:tcW w:w="717" w:type="dxa"/>
            <w:vAlign w:val="center"/>
          </w:tcPr>
          <w:p w14:paraId="2B33C7F1" w14:textId="77777777" w:rsidR="002C796E" w:rsidRPr="002C796E" w:rsidRDefault="002C796E" w:rsidP="00EA1E3A">
            <w:pPr>
              <w:spacing w:line="240" w:lineRule="auto"/>
              <w:jc w:val="center"/>
              <w:rPr>
                <w:rFonts w:eastAsia="Times New Roman" w:cs="Arial"/>
                <w:sz w:val="20"/>
                <w:szCs w:val="20"/>
                <w:lang w:eastAsia="id-ID"/>
              </w:rPr>
            </w:pPr>
            <w:r w:rsidRPr="002C796E">
              <w:rPr>
                <w:rFonts w:eastAsia="Times New Roman" w:cs="Arial"/>
                <w:sz w:val="20"/>
                <w:szCs w:val="20"/>
                <w:lang w:eastAsia="id-ID"/>
              </w:rPr>
              <w:t>3,41</w:t>
            </w:r>
          </w:p>
        </w:tc>
      </w:tr>
      <w:tr w:rsidR="002C796E" w:rsidRPr="002C796E" w14:paraId="7B8E43B4" w14:textId="77777777" w:rsidTr="002C796E">
        <w:tc>
          <w:tcPr>
            <w:tcW w:w="567" w:type="dxa"/>
            <w:vAlign w:val="center"/>
          </w:tcPr>
          <w:p w14:paraId="5D0B200E" w14:textId="77777777" w:rsidR="002C796E" w:rsidRPr="002C796E" w:rsidRDefault="002C796E" w:rsidP="00EA1E3A">
            <w:pPr>
              <w:spacing w:line="240" w:lineRule="auto"/>
              <w:jc w:val="center"/>
              <w:rPr>
                <w:rFonts w:cs="Arial"/>
                <w:sz w:val="20"/>
                <w:szCs w:val="20"/>
              </w:rPr>
            </w:pPr>
            <w:r w:rsidRPr="002C796E">
              <w:rPr>
                <w:rFonts w:cs="Arial"/>
                <w:sz w:val="20"/>
                <w:szCs w:val="20"/>
              </w:rPr>
              <w:t>7</w:t>
            </w:r>
          </w:p>
        </w:tc>
        <w:tc>
          <w:tcPr>
            <w:tcW w:w="6804" w:type="dxa"/>
          </w:tcPr>
          <w:p w14:paraId="0ED991BB" w14:textId="77777777" w:rsidR="002C796E" w:rsidRPr="002C796E" w:rsidRDefault="002C796E" w:rsidP="00EA1E3A">
            <w:pPr>
              <w:spacing w:line="240" w:lineRule="auto"/>
              <w:rPr>
                <w:rFonts w:cs="Arial"/>
                <w:sz w:val="20"/>
                <w:szCs w:val="20"/>
              </w:rPr>
            </w:pPr>
            <w:r w:rsidRPr="002C796E">
              <w:rPr>
                <w:rFonts w:cs="Arial"/>
                <w:sz w:val="20"/>
                <w:szCs w:val="20"/>
              </w:rPr>
              <w:t>I decided to visit these tourist destinations because of the beauty and uniqueness that is different from other tours</w:t>
            </w:r>
          </w:p>
        </w:tc>
        <w:tc>
          <w:tcPr>
            <w:tcW w:w="717" w:type="dxa"/>
            <w:vAlign w:val="center"/>
          </w:tcPr>
          <w:p w14:paraId="4BB861D7" w14:textId="77777777" w:rsidR="002C796E" w:rsidRPr="002C796E" w:rsidRDefault="002C796E" w:rsidP="00EA1E3A">
            <w:pPr>
              <w:spacing w:line="240" w:lineRule="auto"/>
              <w:jc w:val="center"/>
              <w:rPr>
                <w:rFonts w:cs="Arial"/>
                <w:sz w:val="20"/>
                <w:szCs w:val="20"/>
              </w:rPr>
            </w:pPr>
            <w:r w:rsidRPr="002C796E">
              <w:rPr>
                <w:rFonts w:eastAsia="Times New Roman" w:cs="Arial"/>
                <w:sz w:val="20"/>
                <w:szCs w:val="20"/>
                <w:lang w:eastAsia="id-ID"/>
              </w:rPr>
              <w:t>3,47</w:t>
            </w:r>
          </w:p>
        </w:tc>
      </w:tr>
      <w:tr w:rsidR="002C796E" w:rsidRPr="002C796E" w14:paraId="6647EF11" w14:textId="77777777" w:rsidTr="002C796E">
        <w:tc>
          <w:tcPr>
            <w:tcW w:w="567" w:type="dxa"/>
            <w:vAlign w:val="center"/>
          </w:tcPr>
          <w:p w14:paraId="1BC83EFD" w14:textId="77777777" w:rsidR="002C796E" w:rsidRPr="002C796E" w:rsidRDefault="002C796E" w:rsidP="00EA1E3A">
            <w:pPr>
              <w:spacing w:line="240" w:lineRule="auto"/>
              <w:jc w:val="center"/>
              <w:rPr>
                <w:rFonts w:cs="Arial"/>
                <w:sz w:val="20"/>
                <w:szCs w:val="20"/>
              </w:rPr>
            </w:pPr>
            <w:r w:rsidRPr="002C796E">
              <w:rPr>
                <w:rFonts w:cs="Arial"/>
                <w:sz w:val="20"/>
                <w:szCs w:val="20"/>
              </w:rPr>
              <w:t>8</w:t>
            </w:r>
          </w:p>
        </w:tc>
        <w:tc>
          <w:tcPr>
            <w:tcW w:w="6804" w:type="dxa"/>
          </w:tcPr>
          <w:p w14:paraId="6C252748" w14:textId="77777777" w:rsidR="002C796E" w:rsidRPr="002C796E" w:rsidRDefault="002C796E" w:rsidP="00EA1E3A">
            <w:pPr>
              <w:spacing w:line="240" w:lineRule="auto"/>
              <w:rPr>
                <w:rFonts w:cs="Arial"/>
                <w:sz w:val="20"/>
                <w:szCs w:val="20"/>
              </w:rPr>
            </w:pPr>
            <w:r w:rsidRPr="002C796E">
              <w:rPr>
                <w:rFonts w:cs="Arial"/>
                <w:sz w:val="20"/>
                <w:szCs w:val="20"/>
              </w:rPr>
              <w:t>I want a new experience that I have not had before when visiting tourist destinations</w:t>
            </w:r>
          </w:p>
        </w:tc>
        <w:tc>
          <w:tcPr>
            <w:tcW w:w="717" w:type="dxa"/>
            <w:vAlign w:val="center"/>
          </w:tcPr>
          <w:p w14:paraId="6860D7E9" w14:textId="77777777" w:rsidR="002C796E" w:rsidRPr="002C796E" w:rsidRDefault="002C796E" w:rsidP="00EA1E3A">
            <w:pPr>
              <w:spacing w:line="240" w:lineRule="auto"/>
              <w:jc w:val="center"/>
              <w:rPr>
                <w:rFonts w:cs="Arial"/>
                <w:sz w:val="20"/>
                <w:szCs w:val="20"/>
              </w:rPr>
            </w:pPr>
            <w:r w:rsidRPr="002C796E">
              <w:rPr>
                <w:rFonts w:eastAsia="Times New Roman" w:cs="Arial"/>
                <w:sz w:val="20"/>
                <w:szCs w:val="20"/>
                <w:lang w:eastAsia="id-ID"/>
              </w:rPr>
              <w:t>3,62</w:t>
            </w:r>
          </w:p>
        </w:tc>
      </w:tr>
      <w:tr w:rsidR="002C796E" w:rsidRPr="002C796E" w14:paraId="3C1E83A1" w14:textId="77777777" w:rsidTr="002C796E">
        <w:tc>
          <w:tcPr>
            <w:tcW w:w="567" w:type="dxa"/>
            <w:vAlign w:val="center"/>
          </w:tcPr>
          <w:p w14:paraId="70AB4ED1" w14:textId="77777777" w:rsidR="002C796E" w:rsidRPr="002C796E" w:rsidRDefault="002C796E" w:rsidP="00EA1E3A">
            <w:pPr>
              <w:spacing w:line="240" w:lineRule="auto"/>
              <w:jc w:val="center"/>
              <w:rPr>
                <w:rFonts w:cs="Arial"/>
                <w:sz w:val="20"/>
                <w:szCs w:val="20"/>
              </w:rPr>
            </w:pPr>
            <w:r w:rsidRPr="002C796E">
              <w:rPr>
                <w:rFonts w:cs="Arial"/>
                <w:sz w:val="20"/>
                <w:szCs w:val="20"/>
              </w:rPr>
              <w:t>9</w:t>
            </w:r>
          </w:p>
        </w:tc>
        <w:tc>
          <w:tcPr>
            <w:tcW w:w="6804" w:type="dxa"/>
          </w:tcPr>
          <w:p w14:paraId="76FB9A7D" w14:textId="77777777" w:rsidR="002C796E" w:rsidRPr="002C796E" w:rsidRDefault="002C796E" w:rsidP="00EA1E3A">
            <w:pPr>
              <w:spacing w:line="240" w:lineRule="auto"/>
              <w:rPr>
                <w:rFonts w:cs="Arial"/>
                <w:sz w:val="20"/>
                <w:szCs w:val="20"/>
              </w:rPr>
            </w:pPr>
          </w:p>
        </w:tc>
        <w:tc>
          <w:tcPr>
            <w:tcW w:w="717" w:type="dxa"/>
            <w:vAlign w:val="center"/>
          </w:tcPr>
          <w:p w14:paraId="2D62A346" w14:textId="77777777" w:rsidR="002C796E" w:rsidRPr="002C796E" w:rsidRDefault="002C796E" w:rsidP="00EA1E3A">
            <w:pPr>
              <w:spacing w:line="240" w:lineRule="auto"/>
              <w:jc w:val="center"/>
              <w:rPr>
                <w:rFonts w:cs="Arial"/>
                <w:sz w:val="20"/>
                <w:szCs w:val="20"/>
              </w:rPr>
            </w:pPr>
            <w:r w:rsidRPr="002C796E">
              <w:rPr>
                <w:rFonts w:eastAsia="Times New Roman" w:cs="Arial"/>
                <w:sz w:val="20"/>
                <w:szCs w:val="20"/>
                <w:lang w:eastAsia="id-ID"/>
              </w:rPr>
              <w:t>3,41</w:t>
            </w:r>
          </w:p>
        </w:tc>
      </w:tr>
      <w:tr w:rsidR="002C796E" w:rsidRPr="002C796E" w14:paraId="366FA194" w14:textId="77777777" w:rsidTr="002C796E">
        <w:tc>
          <w:tcPr>
            <w:tcW w:w="567" w:type="dxa"/>
            <w:vAlign w:val="center"/>
          </w:tcPr>
          <w:p w14:paraId="79AC9119" w14:textId="77777777" w:rsidR="002C796E" w:rsidRPr="002C796E" w:rsidRDefault="002C796E" w:rsidP="00EA1E3A">
            <w:pPr>
              <w:spacing w:line="240" w:lineRule="auto"/>
              <w:jc w:val="center"/>
              <w:rPr>
                <w:rFonts w:cs="Arial"/>
                <w:sz w:val="20"/>
                <w:szCs w:val="20"/>
              </w:rPr>
            </w:pPr>
            <w:r w:rsidRPr="002C796E">
              <w:rPr>
                <w:rFonts w:cs="Arial"/>
                <w:sz w:val="20"/>
                <w:szCs w:val="20"/>
              </w:rPr>
              <w:t>10</w:t>
            </w:r>
          </w:p>
        </w:tc>
        <w:tc>
          <w:tcPr>
            <w:tcW w:w="6804" w:type="dxa"/>
          </w:tcPr>
          <w:p w14:paraId="6C477593" w14:textId="77777777" w:rsidR="002C796E" w:rsidRPr="002C796E" w:rsidRDefault="002C796E" w:rsidP="00EA1E3A">
            <w:pPr>
              <w:spacing w:line="240" w:lineRule="auto"/>
              <w:rPr>
                <w:rFonts w:cs="Arial"/>
                <w:sz w:val="20"/>
                <w:szCs w:val="20"/>
              </w:rPr>
            </w:pPr>
            <w:r w:rsidRPr="002C796E">
              <w:rPr>
                <w:rFonts w:cs="Arial"/>
                <w:sz w:val="20"/>
                <w:szCs w:val="20"/>
              </w:rPr>
              <w:t>I want to raise awareness about the need to conserve natural resources and their ecosystems.</w:t>
            </w:r>
          </w:p>
        </w:tc>
        <w:tc>
          <w:tcPr>
            <w:tcW w:w="717" w:type="dxa"/>
            <w:vAlign w:val="center"/>
          </w:tcPr>
          <w:p w14:paraId="0C766E3C" w14:textId="77777777" w:rsidR="002C796E" w:rsidRPr="002C796E" w:rsidRDefault="002C796E" w:rsidP="00EA1E3A">
            <w:pPr>
              <w:spacing w:line="240" w:lineRule="auto"/>
              <w:jc w:val="center"/>
              <w:rPr>
                <w:rFonts w:cs="Arial"/>
                <w:sz w:val="20"/>
                <w:szCs w:val="20"/>
              </w:rPr>
            </w:pPr>
            <w:r w:rsidRPr="002C796E">
              <w:rPr>
                <w:rFonts w:eastAsia="Times New Roman" w:cs="Arial"/>
                <w:sz w:val="20"/>
                <w:szCs w:val="20"/>
                <w:lang w:eastAsia="id-ID"/>
              </w:rPr>
              <w:t>3,3</w:t>
            </w:r>
          </w:p>
        </w:tc>
      </w:tr>
      <w:tr w:rsidR="002C796E" w:rsidRPr="002C796E" w14:paraId="21CBF8C0" w14:textId="77777777" w:rsidTr="002C796E">
        <w:tc>
          <w:tcPr>
            <w:tcW w:w="567" w:type="dxa"/>
            <w:vAlign w:val="center"/>
          </w:tcPr>
          <w:p w14:paraId="739683ED" w14:textId="77777777" w:rsidR="002C796E" w:rsidRPr="002C796E" w:rsidRDefault="002C796E" w:rsidP="00EA1E3A">
            <w:pPr>
              <w:spacing w:line="240" w:lineRule="auto"/>
              <w:jc w:val="center"/>
              <w:rPr>
                <w:rFonts w:cs="Arial"/>
                <w:sz w:val="20"/>
                <w:szCs w:val="20"/>
              </w:rPr>
            </w:pPr>
            <w:r w:rsidRPr="002C796E">
              <w:rPr>
                <w:rFonts w:cs="Arial"/>
                <w:sz w:val="20"/>
                <w:szCs w:val="20"/>
              </w:rPr>
              <w:t>11</w:t>
            </w:r>
          </w:p>
        </w:tc>
        <w:tc>
          <w:tcPr>
            <w:tcW w:w="6804" w:type="dxa"/>
          </w:tcPr>
          <w:p w14:paraId="70502124" w14:textId="77777777" w:rsidR="002C796E" w:rsidRPr="002C796E" w:rsidRDefault="002C796E" w:rsidP="00EA1E3A">
            <w:pPr>
              <w:spacing w:line="240" w:lineRule="auto"/>
              <w:rPr>
                <w:rFonts w:cs="Arial"/>
                <w:sz w:val="20"/>
                <w:szCs w:val="20"/>
              </w:rPr>
            </w:pPr>
            <w:r w:rsidRPr="002C796E">
              <w:rPr>
                <w:rFonts w:cs="Arial"/>
                <w:sz w:val="20"/>
                <w:szCs w:val="20"/>
              </w:rPr>
              <w:t>I feel confident that visiting these tourist destinations is the right choice for travelling</w:t>
            </w:r>
          </w:p>
        </w:tc>
        <w:tc>
          <w:tcPr>
            <w:tcW w:w="717" w:type="dxa"/>
            <w:vAlign w:val="center"/>
          </w:tcPr>
          <w:p w14:paraId="4D1460A2" w14:textId="77777777" w:rsidR="002C796E" w:rsidRPr="002C796E" w:rsidRDefault="002C796E" w:rsidP="00EA1E3A">
            <w:pPr>
              <w:spacing w:line="240" w:lineRule="auto"/>
              <w:jc w:val="center"/>
              <w:rPr>
                <w:rFonts w:cs="Arial"/>
                <w:sz w:val="20"/>
                <w:szCs w:val="20"/>
              </w:rPr>
            </w:pPr>
            <w:r w:rsidRPr="002C796E">
              <w:rPr>
                <w:rFonts w:eastAsia="Times New Roman" w:cs="Arial"/>
                <w:sz w:val="20"/>
                <w:szCs w:val="20"/>
                <w:lang w:eastAsia="id-ID"/>
              </w:rPr>
              <w:t>3,46</w:t>
            </w:r>
          </w:p>
        </w:tc>
      </w:tr>
      <w:tr w:rsidR="002C796E" w:rsidRPr="002C796E" w14:paraId="142EE917" w14:textId="77777777" w:rsidTr="002C796E">
        <w:tc>
          <w:tcPr>
            <w:tcW w:w="567" w:type="dxa"/>
            <w:vAlign w:val="center"/>
          </w:tcPr>
          <w:p w14:paraId="2912A5AF" w14:textId="77777777" w:rsidR="002C796E" w:rsidRPr="002C796E" w:rsidRDefault="002C796E" w:rsidP="00EA1E3A">
            <w:pPr>
              <w:spacing w:line="240" w:lineRule="auto"/>
              <w:jc w:val="center"/>
              <w:rPr>
                <w:rFonts w:cs="Arial"/>
                <w:sz w:val="20"/>
                <w:szCs w:val="20"/>
              </w:rPr>
            </w:pPr>
            <w:r w:rsidRPr="002C796E">
              <w:rPr>
                <w:rFonts w:cs="Arial"/>
                <w:sz w:val="20"/>
                <w:szCs w:val="20"/>
              </w:rPr>
              <w:t>12</w:t>
            </w:r>
          </w:p>
        </w:tc>
        <w:tc>
          <w:tcPr>
            <w:tcW w:w="6804" w:type="dxa"/>
          </w:tcPr>
          <w:p w14:paraId="4B6AEC70" w14:textId="77777777" w:rsidR="002C796E" w:rsidRPr="002C796E" w:rsidRDefault="002C796E" w:rsidP="00EA1E3A">
            <w:pPr>
              <w:spacing w:line="240" w:lineRule="auto"/>
              <w:rPr>
                <w:rFonts w:cs="Arial"/>
                <w:sz w:val="20"/>
                <w:szCs w:val="20"/>
              </w:rPr>
            </w:pPr>
            <w:r w:rsidRPr="002C796E">
              <w:rPr>
                <w:rFonts w:cs="Arial"/>
                <w:sz w:val="20"/>
                <w:szCs w:val="20"/>
              </w:rPr>
              <w:t>I travel to tourist destinations that suit my needs and desires</w:t>
            </w:r>
          </w:p>
        </w:tc>
        <w:tc>
          <w:tcPr>
            <w:tcW w:w="717" w:type="dxa"/>
            <w:vAlign w:val="center"/>
          </w:tcPr>
          <w:p w14:paraId="5FFD5190" w14:textId="77777777" w:rsidR="002C796E" w:rsidRPr="002C796E" w:rsidRDefault="002C796E" w:rsidP="00EA1E3A">
            <w:pPr>
              <w:spacing w:line="240" w:lineRule="auto"/>
              <w:jc w:val="center"/>
              <w:rPr>
                <w:rFonts w:cs="Arial"/>
                <w:sz w:val="20"/>
                <w:szCs w:val="20"/>
              </w:rPr>
            </w:pPr>
            <w:r w:rsidRPr="002C796E">
              <w:rPr>
                <w:rFonts w:eastAsia="Times New Roman" w:cs="Arial"/>
                <w:sz w:val="20"/>
                <w:szCs w:val="20"/>
                <w:lang w:eastAsia="id-ID"/>
              </w:rPr>
              <w:t>3,11</w:t>
            </w:r>
          </w:p>
        </w:tc>
      </w:tr>
      <w:tr w:rsidR="002C796E" w:rsidRPr="002C796E" w14:paraId="65FE652B" w14:textId="77777777" w:rsidTr="002C796E">
        <w:tc>
          <w:tcPr>
            <w:tcW w:w="567" w:type="dxa"/>
            <w:vAlign w:val="center"/>
          </w:tcPr>
          <w:p w14:paraId="66B0E0C8" w14:textId="77777777" w:rsidR="002C796E" w:rsidRPr="002C796E" w:rsidRDefault="002C796E" w:rsidP="00EA1E3A">
            <w:pPr>
              <w:spacing w:line="240" w:lineRule="auto"/>
              <w:jc w:val="center"/>
              <w:rPr>
                <w:rFonts w:cs="Arial"/>
                <w:sz w:val="20"/>
                <w:szCs w:val="20"/>
              </w:rPr>
            </w:pPr>
            <w:r w:rsidRPr="002C796E">
              <w:rPr>
                <w:rFonts w:cs="Arial"/>
                <w:sz w:val="20"/>
                <w:szCs w:val="20"/>
              </w:rPr>
              <w:t>13</w:t>
            </w:r>
          </w:p>
        </w:tc>
        <w:tc>
          <w:tcPr>
            <w:tcW w:w="6804" w:type="dxa"/>
          </w:tcPr>
          <w:p w14:paraId="2AAC5929" w14:textId="77777777" w:rsidR="002C796E" w:rsidRPr="002C796E" w:rsidRDefault="002C796E" w:rsidP="00EA1E3A">
            <w:pPr>
              <w:spacing w:line="240" w:lineRule="auto"/>
              <w:rPr>
                <w:rFonts w:cs="Arial"/>
                <w:sz w:val="20"/>
                <w:szCs w:val="20"/>
              </w:rPr>
            </w:pPr>
            <w:r w:rsidRPr="002C796E">
              <w:rPr>
                <w:rFonts w:cs="Arial"/>
                <w:sz w:val="20"/>
                <w:szCs w:val="20"/>
              </w:rPr>
              <w:t>I decided to visit this tourist destination because of the many supportive reviews</w:t>
            </w:r>
          </w:p>
        </w:tc>
        <w:tc>
          <w:tcPr>
            <w:tcW w:w="717" w:type="dxa"/>
            <w:vAlign w:val="center"/>
          </w:tcPr>
          <w:p w14:paraId="30E54114" w14:textId="77777777" w:rsidR="002C796E" w:rsidRPr="002C796E" w:rsidRDefault="002C796E" w:rsidP="00EA1E3A">
            <w:pPr>
              <w:spacing w:line="240" w:lineRule="auto"/>
              <w:jc w:val="center"/>
              <w:rPr>
                <w:rFonts w:eastAsia="Times New Roman" w:cs="Arial"/>
                <w:sz w:val="20"/>
                <w:szCs w:val="20"/>
                <w:lang w:eastAsia="id-ID"/>
              </w:rPr>
            </w:pPr>
            <w:r w:rsidRPr="002C796E">
              <w:rPr>
                <w:rFonts w:eastAsia="Times New Roman" w:cs="Arial"/>
                <w:sz w:val="20"/>
                <w:szCs w:val="20"/>
                <w:lang w:eastAsia="id-ID"/>
              </w:rPr>
              <w:t>3,39</w:t>
            </w:r>
          </w:p>
        </w:tc>
      </w:tr>
      <w:tr w:rsidR="002C796E" w:rsidRPr="002C796E" w14:paraId="457C5638" w14:textId="77777777" w:rsidTr="002C796E">
        <w:tc>
          <w:tcPr>
            <w:tcW w:w="567" w:type="dxa"/>
            <w:vAlign w:val="center"/>
          </w:tcPr>
          <w:p w14:paraId="6B7C18B5" w14:textId="77777777" w:rsidR="002C796E" w:rsidRPr="002C796E" w:rsidRDefault="002C796E" w:rsidP="00EA1E3A">
            <w:pPr>
              <w:spacing w:line="240" w:lineRule="auto"/>
              <w:jc w:val="center"/>
              <w:rPr>
                <w:rFonts w:cs="Arial"/>
                <w:sz w:val="20"/>
                <w:szCs w:val="20"/>
              </w:rPr>
            </w:pPr>
            <w:r w:rsidRPr="002C796E">
              <w:rPr>
                <w:rFonts w:cs="Arial"/>
                <w:sz w:val="20"/>
                <w:szCs w:val="20"/>
              </w:rPr>
              <w:t>14</w:t>
            </w:r>
          </w:p>
        </w:tc>
        <w:tc>
          <w:tcPr>
            <w:tcW w:w="6804" w:type="dxa"/>
          </w:tcPr>
          <w:p w14:paraId="12CCBBC9" w14:textId="77777777" w:rsidR="002C796E" w:rsidRPr="002C796E" w:rsidRDefault="002C796E" w:rsidP="00EA1E3A">
            <w:pPr>
              <w:spacing w:line="240" w:lineRule="auto"/>
              <w:rPr>
                <w:rFonts w:cs="Arial"/>
                <w:sz w:val="20"/>
                <w:szCs w:val="20"/>
              </w:rPr>
            </w:pPr>
            <w:r w:rsidRPr="002C796E">
              <w:rPr>
                <w:rFonts w:cs="Arial"/>
                <w:sz w:val="20"/>
                <w:szCs w:val="20"/>
              </w:rPr>
              <w:t>I feel satisfied after visiting these tourist destinations</w:t>
            </w:r>
          </w:p>
        </w:tc>
        <w:tc>
          <w:tcPr>
            <w:tcW w:w="717" w:type="dxa"/>
            <w:vAlign w:val="center"/>
          </w:tcPr>
          <w:p w14:paraId="534CD460" w14:textId="77777777" w:rsidR="002C796E" w:rsidRPr="002C796E" w:rsidRDefault="002C796E" w:rsidP="00EA1E3A">
            <w:pPr>
              <w:spacing w:line="240" w:lineRule="auto"/>
              <w:jc w:val="center"/>
              <w:rPr>
                <w:rFonts w:eastAsia="Times New Roman" w:cs="Arial"/>
                <w:sz w:val="20"/>
                <w:szCs w:val="20"/>
                <w:lang w:eastAsia="id-ID"/>
              </w:rPr>
            </w:pPr>
            <w:r w:rsidRPr="002C796E">
              <w:rPr>
                <w:rFonts w:eastAsia="Times New Roman" w:cs="Arial"/>
                <w:sz w:val="20"/>
                <w:szCs w:val="20"/>
                <w:lang w:eastAsia="id-ID"/>
              </w:rPr>
              <w:t>3,5</w:t>
            </w:r>
          </w:p>
        </w:tc>
      </w:tr>
      <w:tr w:rsidR="002C796E" w:rsidRPr="002C796E" w14:paraId="61803800" w14:textId="77777777" w:rsidTr="002C796E">
        <w:tc>
          <w:tcPr>
            <w:tcW w:w="567" w:type="dxa"/>
            <w:vAlign w:val="center"/>
          </w:tcPr>
          <w:p w14:paraId="4E047909" w14:textId="77777777" w:rsidR="002C796E" w:rsidRPr="002C796E" w:rsidRDefault="002C796E" w:rsidP="00EA1E3A">
            <w:pPr>
              <w:spacing w:line="240" w:lineRule="auto"/>
              <w:jc w:val="center"/>
              <w:rPr>
                <w:rFonts w:cs="Arial"/>
                <w:sz w:val="20"/>
                <w:szCs w:val="20"/>
              </w:rPr>
            </w:pPr>
            <w:r w:rsidRPr="002C796E">
              <w:rPr>
                <w:rFonts w:cs="Arial"/>
                <w:sz w:val="20"/>
                <w:szCs w:val="20"/>
              </w:rPr>
              <w:t>15</w:t>
            </w:r>
          </w:p>
        </w:tc>
        <w:tc>
          <w:tcPr>
            <w:tcW w:w="6804" w:type="dxa"/>
          </w:tcPr>
          <w:p w14:paraId="1CA42E2E" w14:textId="77777777" w:rsidR="002C796E" w:rsidRPr="002C796E" w:rsidRDefault="002C796E" w:rsidP="00EA1E3A">
            <w:pPr>
              <w:spacing w:line="240" w:lineRule="auto"/>
              <w:rPr>
                <w:rFonts w:cs="Arial"/>
                <w:sz w:val="20"/>
                <w:szCs w:val="20"/>
              </w:rPr>
            </w:pPr>
            <w:r w:rsidRPr="002C796E">
              <w:rPr>
                <w:rFonts w:cs="Arial"/>
                <w:sz w:val="20"/>
                <w:szCs w:val="20"/>
              </w:rPr>
              <w:t>I get a new experience after visiting these tourist destinations</w:t>
            </w:r>
          </w:p>
        </w:tc>
        <w:tc>
          <w:tcPr>
            <w:tcW w:w="717" w:type="dxa"/>
            <w:vAlign w:val="center"/>
          </w:tcPr>
          <w:p w14:paraId="618C615E" w14:textId="77777777" w:rsidR="002C796E" w:rsidRPr="002C796E" w:rsidRDefault="002C796E" w:rsidP="00EA1E3A">
            <w:pPr>
              <w:spacing w:line="240" w:lineRule="auto"/>
              <w:jc w:val="center"/>
              <w:rPr>
                <w:rFonts w:eastAsia="Times New Roman" w:cs="Arial"/>
                <w:sz w:val="20"/>
                <w:szCs w:val="20"/>
                <w:lang w:eastAsia="id-ID"/>
              </w:rPr>
            </w:pPr>
            <w:r w:rsidRPr="002C796E">
              <w:rPr>
                <w:rFonts w:eastAsia="Times New Roman" w:cs="Arial"/>
                <w:sz w:val="20"/>
                <w:szCs w:val="20"/>
                <w:lang w:eastAsia="id-ID"/>
              </w:rPr>
              <w:t>3,4</w:t>
            </w:r>
          </w:p>
        </w:tc>
      </w:tr>
    </w:tbl>
    <w:p w14:paraId="0EF14493" w14:textId="77777777" w:rsidR="002C796E" w:rsidRPr="002C796E" w:rsidRDefault="002C796E" w:rsidP="002C796E">
      <w:pPr>
        <w:pStyle w:val="BodyText"/>
        <w:spacing w:after="0"/>
        <w:ind w:right="119"/>
        <w:jc w:val="both"/>
        <w:rPr>
          <w:rFonts w:ascii="Arial" w:hAnsi="Arial" w:cs="Arial"/>
          <w:sz w:val="20"/>
          <w:szCs w:val="20"/>
        </w:rPr>
      </w:pPr>
    </w:p>
    <w:p w14:paraId="362CD259" w14:textId="53A83C3D" w:rsidR="002C796E" w:rsidRPr="002C796E" w:rsidRDefault="002C796E" w:rsidP="002C796E">
      <w:r w:rsidRPr="00266C7E">
        <w:lastRenderedPageBreak/>
        <w:t>Based on the results of the mean of each item of the questionnaire statement on the decision variable to visit millennial tourists in Table 5, which got a mean score of 3 (Agree), namely wanting new experiences that have not been obtained before when visiting tourist destinations, solid routines that require recreation, getting new experiences after visiting tourist destinations. Tourist destination, decides to visit tourist destinations because of their beauty and uniqueness that is different from other tours, travels to tourist destinations that suit their needs and desires, wants to increase awareness about the need for efforts to conserve natural resources and their ecosystems, will recommend these tourist destinations to relatives; friend; and other people, feeling satisfied after visiting tourist destinations, visiting tourist destinations to fill vacation time, taking travel trips to make it a necessity, feeling confident visiting tourist destinations as the right choice in travelling, deciding to visit tourist destinations because of many reviews Supporting reviews. In contrast, the mean score for asking other people who have been to tourist destinations before deciding to visit and knowing tourist destinations through advertisements is 2 (Disagree).</w:t>
      </w:r>
    </w:p>
    <w:p w14:paraId="708E7F7D" w14:textId="77777777" w:rsidR="002C796E" w:rsidRPr="00266C7E" w:rsidRDefault="002C796E" w:rsidP="002C796E">
      <w:pPr>
        <w:pStyle w:val="Heading2"/>
      </w:pPr>
      <w:bookmarkStart w:id="13" w:name="_Toc93669760"/>
      <w:r w:rsidRPr="00266C7E">
        <w:t>Inferential Analysis</w:t>
      </w:r>
      <w:bookmarkEnd w:id="13"/>
    </w:p>
    <w:p w14:paraId="25BDD27A" w14:textId="77777777" w:rsidR="002C796E" w:rsidRPr="00266C7E" w:rsidRDefault="002C796E" w:rsidP="002C796E">
      <w:pPr>
        <w:pStyle w:val="Heading2"/>
      </w:pPr>
      <w:bookmarkStart w:id="14" w:name="_Toc93669761"/>
      <w:r w:rsidRPr="00266C7E">
        <w:t>Simple Linear Regression Test</w:t>
      </w:r>
      <w:bookmarkEnd w:id="14"/>
    </w:p>
    <w:p w14:paraId="7E4053BB" w14:textId="77777777" w:rsidR="002C796E" w:rsidRDefault="002C796E" w:rsidP="002C796E">
      <w:r w:rsidRPr="00266C7E">
        <w:t>Simple linear regression analysis was used to predict how far the change in the independent variable (X) value to the dependent variable (Y) was. Besides measuring the strength of the relationship between two variables, regression analysis can also show the direction of the relationship between the independent and dependent variables. The results of the simple linear regression test can be seen in Table 4.13 below:</w:t>
      </w:r>
    </w:p>
    <w:p w14:paraId="04D91CBB" w14:textId="77777777" w:rsidR="002C796E" w:rsidRPr="002C796E" w:rsidRDefault="002C796E" w:rsidP="002C796E">
      <w:pPr>
        <w:pStyle w:val="BodyText"/>
        <w:spacing w:after="0"/>
        <w:ind w:left="284" w:right="119"/>
        <w:jc w:val="both"/>
        <w:rPr>
          <w:rFonts w:ascii="Arial" w:hAnsi="Arial" w:cs="Arial"/>
          <w:sz w:val="20"/>
          <w:szCs w:val="20"/>
        </w:rPr>
      </w:pPr>
    </w:p>
    <w:p w14:paraId="182FE5B6" w14:textId="77777777" w:rsidR="002C796E" w:rsidRPr="002C796E" w:rsidRDefault="002C796E" w:rsidP="002C796E">
      <w:pPr>
        <w:pStyle w:val="BodyText"/>
        <w:spacing w:after="0"/>
        <w:ind w:right="119"/>
        <w:jc w:val="center"/>
        <w:rPr>
          <w:rFonts w:ascii="Arial" w:eastAsia="Arial" w:hAnsi="Arial" w:cs="Arial"/>
          <w:sz w:val="20"/>
          <w:szCs w:val="20"/>
        </w:rPr>
      </w:pPr>
      <w:r w:rsidRPr="002C796E">
        <w:rPr>
          <w:rFonts w:ascii="Arial" w:eastAsia="Arial" w:hAnsi="Arial" w:cs="Arial"/>
          <w:sz w:val="20"/>
          <w:szCs w:val="20"/>
        </w:rPr>
        <w:t xml:space="preserve">Tablr 6 </w:t>
      </w:r>
      <w:r w:rsidRPr="002C796E">
        <w:rPr>
          <w:rFonts w:ascii="Arial" w:hAnsi="Arial" w:cs="Arial"/>
          <w:sz w:val="20"/>
          <w:szCs w:val="20"/>
        </w:rPr>
        <w:t>Linear Regression Test</w:t>
      </w:r>
    </w:p>
    <w:tbl>
      <w:tblPr>
        <w:tblW w:w="7655" w:type="dxa"/>
        <w:tblInd w:w="14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26"/>
        <w:gridCol w:w="1559"/>
        <w:gridCol w:w="992"/>
        <w:gridCol w:w="1134"/>
        <w:gridCol w:w="1418"/>
        <w:gridCol w:w="708"/>
        <w:gridCol w:w="1418"/>
      </w:tblGrid>
      <w:tr w:rsidR="002C796E" w:rsidRPr="002C796E" w14:paraId="1F3ED8E1" w14:textId="77777777" w:rsidTr="00286F28">
        <w:trPr>
          <w:cantSplit/>
        </w:trPr>
        <w:tc>
          <w:tcPr>
            <w:tcW w:w="7655" w:type="dxa"/>
            <w:gridSpan w:val="7"/>
            <w:tcBorders>
              <w:bottom w:val="nil"/>
            </w:tcBorders>
            <w:shd w:val="clear" w:color="auto" w:fill="FFFFFF"/>
            <w:vAlign w:val="center"/>
          </w:tcPr>
          <w:p w14:paraId="008C3E4E" w14:textId="77777777" w:rsidR="002C796E" w:rsidRPr="002C796E" w:rsidRDefault="002C796E" w:rsidP="00EA1E3A">
            <w:pPr>
              <w:autoSpaceDE w:val="0"/>
              <w:autoSpaceDN w:val="0"/>
              <w:adjustRightInd w:val="0"/>
              <w:spacing w:line="240" w:lineRule="auto"/>
              <w:ind w:right="60"/>
              <w:rPr>
                <w:rFonts w:cs="Arial"/>
                <w:color w:val="000000"/>
                <w:sz w:val="20"/>
                <w:szCs w:val="20"/>
              </w:rPr>
            </w:pPr>
          </w:p>
        </w:tc>
      </w:tr>
      <w:tr w:rsidR="002C796E" w:rsidRPr="002C796E" w14:paraId="7F5359AC" w14:textId="77777777" w:rsidTr="00286F28">
        <w:trPr>
          <w:cantSplit/>
        </w:trPr>
        <w:tc>
          <w:tcPr>
            <w:tcW w:w="1985" w:type="dxa"/>
            <w:gridSpan w:val="2"/>
            <w:vMerge w:val="restart"/>
            <w:tcBorders>
              <w:top w:val="nil"/>
              <w:bottom w:val="single" w:sz="4" w:space="0" w:color="auto"/>
            </w:tcBorders>
            <w:shd w:val="clear" w:color="auto" w:fill="FFFFFF"/>
            <w:vAlign w:val="bottom"/>
          </w:tcPr>
          <w:p w14:paraId="4912FF77" w14:textId="77777777" w:rsidR="002C796E" w:rsidRPr="002C796E" w:rsidRDefault="002C796E" w:rsidP="00EA1E3A">
            <w:pPr>
              <w:autoSpaceDE w:val="0"/>
              <w:autoSpaceDN w:val="0"/>
              <w:adjustRightInd w:val="0"/>
              <w:spacing w:line="240" w:lineRule="auto"/>
              <w:ind w:left="60" w:right="60"/>
              <w:rPr>
                <w:rFonts w:cs="Arial"/>
                <w:color w:val="000000"/>
                <w:sz w:val="20"/>
                <w:szCs w:val="20"/>
              </w:rPr>
            </w:pPr>
            <w:r w:rsidRPr="002C796E">
              <w:rPr>
                <w:rFonts w:cs="Arial"/>
                <w:color w:val="000000"/>
                <w:sz w:val="20"/>
                <w:szCs w:val="20"/>
              </w:rPr>
              <w:t>Model</w:t>
            </w:r>
          </w:p>
        </w:tc>
        <w:tc>
          <w:tcPr>
            <w:tcW w:w="2126" w:type="dxa"/>
            <w:gridSpan w:val="2"/>
            <w:tcBorders>
              <w:top w:val="nil"/>
              <w:bottom w:val="single" w:sz="4" w:space="0" w:color="auto"/>
            </w:tcBorders>
            <w:shd w:val="clear" w:color="auto" w:fill="FFFFFF"/>
            <w:vAlign w:val="bottom"/>
          </w:tcPr>
          <w:p w14:paraId="78DF4165" w14:textId="77777777" w:rsidR="002C796E" w:rsidRPr="002C796E" w:rsidRDefault="002C796E" w:rsidP="00EA1E3A">
            <w:pPr>
              <w:autoSpaceDE w:val="0"/>
              <w:autoSpaceDN w:val="0"/>
              <w:adjustRightInd w:val="0"/>
              <w:spacing w:line="240" w:lineRule="auto"/>
              <w:ind w:left="60" w:right="60"/>
              <w:jc w:val="center"/>
              <w:rPr>
                <w:rFonts w:cs="Arial"/>
                <w:color w:val="000000"/>
                <w:sz w:val="20"/>
                <w:szCs w:val="20"/>
              </w:rPr>
            </w:pPr>
            <w:r w:rsidRPr="002C796E">
              <w:rPr>
                <w:rFonts w:cs="Arial"/>
                <w:color w:val="000000"/>
                <w:sz w:val="20"/>
                <w:szCs w:val="20"/>
              </w:rPr>
              <w:t>Unstandardized Coefficients</w:t>
            </w:r>
          </w:p>
        </w:tc>
        <w:tc>
          <w:tcPr>
            <w:tcW w:w="1418" w:type="dxa"/>
            <w:tcBorders>
              <w:top w:val="nil"/>
              <w:bottom w:val="single" w:sz="4" w:space="0" w:color="auto"/>
            </w:tcBorders>
            <w:shd w:val="clear" w:color="auto" w:fill="FFFFFF"/>
            <w:vAlign w:val="bottom"/>
          </w:tcPr>
          <w:p w14:paraId="27DCBB06" w14:textId="77777777" w:rsidR="002C796E" w:rsidRPr="002C796E" w:rsidRDefault="002C796E" w:rsidP="00EA1E3A">
            <w:pPr>
              <w:autoSpaceDE w:val="0"/>
              <w:autoSpaceDN w:val="0"/>
              <w:adjustRightInd w:val="0"/>
              <w:spacing w:line="240" w:lineRule="auto"/>
              <w:ind w:left="60" w:right="60"/>
              <w:jc w:val="center"/>
              <w:rPr>
                <w:rFonts w:cs="Arial"/>
                <w:color w:val="000000"/>
                <w:sz w:val="20"/>
                <w:szCs w:val="20"/>
              </w:rPr>
            </w:pPr>
            <w:r w:rsidRPr="002C796E">
              <w:rPr>
                <w:rFonts w:cs="Arial"/>
                <w:color w:val="000000"/>
                <w:sz w:val="20"/>
                <w:szCs w:val="20"/>
              </w:rPr>
              <w:t>Standardized Coefficients</w:t>
            </w:r>
          </w:p>
        </w:tc>
        <w:tc>
          <w:tcPr>
            <w:tcW w:w="708" w:type="dxa"/>
            <w:vMerge w:val="restart"/>
            <w:tcBorders>
              <w:top w:val="nil"/>
              <w:bottom w:val="single" w:sz="4" w:space="0" w:color="auto"/>
            </w:tcBorders>
            <w:shd w:val="clear" w:color="auto" w:fill="FFFFFF"/>
            <w:vAlign w:val="bottom"/>
          </w:tcPr>
          <w:p w14:paraId="59FFAE6B" w14:textId="77777777" w:rsidR="002C796E" w:rsidRPr="002C796E" w:rsidRDefault="002C796E" w:rsidP="00EA1E3A">
            <w:pPr>
              <w:autoSpaceDE w:val="0"/>
              <w:autoSpaceDN w:val="0"/>
              <w:adjustRightInd w:val="0"/>
              <w:spacing w:line="240" w:lineRule="auto"/>
              <w:ind w:left="60" w:right="60"/>
              <w:jc w:val="center"/>
              <w:rPr>
                <w:rFonts w:cs="Arial"/>
                <w:color w:val="000000"/>
                <w:sz w:val="20"/>
                <w:szCs w:val="20"/>
              </w:rPr>
            </w:pPr>
            <w:r w:rsidRPr="002C796E">
              <w:rPr>
                <w:rFonts w:cs="Arial"/>
                <w:color w:val="000000"/>
                <w:sz w:val="20"/>
                <w:szCs w:val="20"/>
              </w:rPr>
              <w:t>t</w:t>
            </w:r>
          </w:p>
        </w:tc>
        <w:tc>
          <w:tcPr>
            <w:tcW w:w="1418" w:type="dxa"/>
            <w:vMerge w:val="restart"/>
            <w:tcBorders>
              <w:top w:val="nil"/>
              <w:bottom w:val="single" w:sz="4" w:space="0" w:color="auto"/>
            </w:tcBorders>
            <w:shd w:val="clear" w:color="auto" w:fill="FFFFFF"/>
            <w:vAlign w:val="bottom"/>
          </w:tcPr>
          <w:p w14:paraId="40D32586" w14:textId="77777777" w:rsidR="002C796E" w:rsidRPr="002C796E" w:rsidRDefault="002C796E" w:rsidP="00EA1E3A">
            <w:pPr>
              <w:autoSpaceDE w:val="0"/>
              <w:autoSpaceDN w:val="0"/>
              <w:adjustRightInd w:val="0"/>
              <w:spacing w:line="240" w:lineRule="auto"/>
              <w:ind w:left="60" w:right="60"/>
              <w:jc w:val="center"/>
              <w:rPr>
                <w:rFonts w:cs="Arial"/>
                <w:color w:val="000000"/>
                <w:sz w:val="20"/>
                <w:szCs w:val="20"/>
              </w:rPr>
            </w:pPr>
            <w:r w:rsidRPr="002C796E">
              <w:rPr>
                <w:rFonts w:cs="Arial"/>
                <w:color w:val="000000"/>
                <w:sz w:val="20"/>
                <w:szCs w:val="20"/>
              </w:rPr>
              <w:t>Sig.</w:t>
            </w:r>
          </w:p>
        </w:tc>
      </w:tr>
      <w:tr w:rsidR="002C796E" w:rsidRPr="002C796E" w14:paraId="2540C835" w14:textId="77777777" w:rsidTr="00286F28">
        <w:trPr>
          <w:cantSplit/>
        </w:trPr>
        <w:tc>
          <w:tcPr>
            <w:tcW w:w="1985" w:type="dxa"/>
            <w:gridSpan w:val="2"/>
            <w:vMerge/>
            <w:tcBorders>
              <w:top w:val="single" w:sz="4" w:space="0" w:color="auto"/>
            </w:tcBorders>
            <w:shd w:val="clear" w:color="auto" w:fill="FFFFFF"/>
            <w:vAlign w:val="bottom"/>
          </w:tcPr>
          <w:p w14:paraId="3BA40D14" w14:textId="77777777" w:rsidR="002C796E" w:rsidRPr="002C796E" w:rsidRDefault="002C796E" w:rsidP="00EA1E3A">
            <w:pPr>
              <w:autoSpaceDE w:val="0"/>
              <w:autoSpaceDN w:val="0"/>
              <w:adjustRightInd w:val="0"/>
              <w:spacing w:line="240" w:lineRule="auto"/>
              <w:rPr>
                <w:rFonts w:cs="Arial"/>
                <w:color w:val="000000"/>
                <w:sz w:val="20"/>
                <w:szCs w:val="20"/>
              </w:rPr>
            </w:pPr>
          </w:p>
        </w:tc>
        <w:tc>
          <w:tcPr>
            <w:tcW w:w="992" w:type="dxa"/>
            <w:tcBorders>
              <w:top w:val="single" w:sz="4" w:space="0" w:color="auto"/>
            </w:tcBorders>
            <w:shd w:val="clear" w:color="auto" w:fill="FFFFFF"/>
            <w:vAlign w:val="bottom"/>
          </w:tcPr>
          <w:p w14:paraId="1F9679D5" w14:textId="77777777" w:rsidR="002C796E" w:rsidRPr="002C796E" w:rsidRDefault="002C796E" w:rsidP="00EA1E3A">
            <w:pPr>
              <w:autoSpaceDE w:val="0"/>
              <w:autoSpaceDN w:val="0"/>
              <w:adjustRightInd w:val="0"/>
              <w:spacing w:line="240" w:lineRule="auto"/>
              <w:ind w:left="60" w:right="60"/>
              <w:jc w:val="center"/>
              <w:rPr>
                <w:rFonts w:cs="Arial"/>
                <w:color w:val="000000"/>
                <w:sz w:val="20"/>
                <w:szCs w:val="20"/>
              </w:rPr>
            </w:pPr>
            <w:r w:rsidRPr="002C796E">
              <w:rPr>
                <w:rFonts w:cs="Arial"/>
                <w:color w:val="000000"/>
                <w:sz w:val="20"/>
                <w:szCs w:val="20"/>
              </w:rPr>
              <w:t>B</w:t>
            </w:r>
          </w:p>
        </w:tc>
        <w:tc>
          <w:tcPr>
            <w:tcW w:w="1134" w:type="dxa"/>
            <w:tcBorders>
              <w:top w:val="single" w:sz="4" w:space="0" w:color="auto"/>
            </w:tcBorders>
            <w:shd w:val="clear" w:color="auto" w:fill="FFFFFF"/>
            <w:vAlign w:val="bottom"/>
          </w:tcPr>
          <w:p w14:paraId="6ACC9161" w14:textId="77777777" w:rsidR="002C796E" w:rsidRPr="002C796E" w:rsidRDefault="002C796E" w:rsidP="00EA1E3A">
            <w:pPr>
              <w:autoSpaceDE w:val="0"/>
              <w:autoSpaceDN w:val="0"/>
              <w:adjustRightInd w:val="0"/>
              <w:spacing w:line="240" w:lineRule="auto"/>
              <w:ind w:left="60" w:right="60"/>
              <w:jc w:val="center"/>
              <w:rPr>
                <w:rFonts w:cs="Arial"/>
                <w:color w:val="000000"/>
                <w:sz w:val="20"/>
                <w:szCs w:val="20"/>
              </w:rPr>
            </w:pPr>
            <w:r w:rsidRPr="002C796E">
              <w:rPr>
                <w:rFonts w:cs="Arial"/>
                <w:color w:val="000000"/>
                <w:sz w:val="20"/>
                <w:szCs w:val="20"/>
              </w:rPr>
              <w:t>Std. Error</w:t>
            </w:r>
          </w:p>
        </w:tc>
        <w:tc>
          <w:tcPr>
            <w:tcW w:w="1418" w:type="dxa"/>
            <w:tcBorders>
              <w:top w:val="single" w:sz="4" w:space="0" w:color="auto"/>
            </w:tcBorders>
            <w:shd w:val="clear" w:color="auto" w:fill="FFFFFF"/>
            <w:vAlign w:val="bottom"/>
          </w:tcPr>
          <w:p w14:paraId="44F22E80" w14:textId="77777777" w:rsidR="002C796E" w:rsidRPr="002C796E" w:rsidRDefault="002C796E" w:rsidP="00EA1E3A">
            <w:pPr>
              <w:autoSpaceDE w:val="0"/>
              <w:autoSpaceDN w:val="0"/>
              <w:adjustRightInd w:val="0"/>
              <w:spacing w:line="240" w:lineRule="auto"/>
              <w:ind w:left="60" w:right="60"/>
              <w:jc w:val="center"/>
              <w:rPr>
                <w:rFonts w:cs="Arial"/>
                <w:color w:val="000000"/>
                <w:sz w:val="20"/>
                <w:szCs w:val="20"/>
              </w:rPr>
            </w:pPr>
            <w:r w:rsidRPr="002C796E">
              <w:rPr>
                <w:rFonts w:cs="Arial"/>
                <w:color w:val="000000"/>
                <w:sz w:val="20"/>
                <w:szCs w:val="20"/>
              </w:rPr>
              <w:t>Beta</w:t>
            </w:r>
          </w:p>
        </w:tc>
        <w:tc>
          <w:tcPr>
            <w:tcW w:w="708" w:type="dxa"/>
            <w:vMerge/>
            <w:tcBorders>
              <w:top w:val="single" w:sz="4" w:space="0" w:color="auto"/>
            </w:tcBorders>
            <w:shd w:val="clear" w:color="auto" w:fill="FFFFFF"/>
            <w:vAlign w:val="bottom"/>
          </w:tcPr>
          <w:p w14:paraId="19EEAC82" w14:textId="77777777" w:rsidR="002C796E" w:rsidRPr="002C796E" w:rsidRDefault="002C796E" w:rsidP="00EA1E3A">
            <w:pPr>
              <w:autoSpaceDE w:val="0"/>
              <w:autoSpaceDN w:val="0"/>
              <w:adjustRightInd w:val="0"/>
              <w:spacing w:line="240" w:lineRule="auto"/>
              <w:rPr>
                <w:rFonts w:cs="Arial"/>
                <w:color w:val="000000"/>
                <w:sz w:val="20"/>
                <w:szCs w:val="20"/>
              </w:rPr>
            </w:pPr>
          </w:p>
        </w:tc>
        <w:tc>
          <w:tcPr>
            <w:tcW w:w="1418" w:type="dxa"/>
            <w:vMerge/>
            <w:tcBorders>
              <w:top w:val="single" w:sz="4" w:space="0" w:color="auto"/>
            </w:tcBorders>
            <w:shd w:val="clear" w:color="auto" w:fill="FFFFFF"/>
            <w:vAlign w:val="bottom"/>
          </w:tcPr>
          <w:p w14:paraId="745CC00E" w14:textId="77777777" w:rsidR="002C796E" w:rsidRPr="002C796E" w:rsidRDefault="002C796E" w:rsidP="00EA1E3A">
            <w:pPr>
              <w:autoSpaceDE w:val="0"/>
              <w:autoSpaceDN w:val="0"/>
              <w:adjustRightInd w:val="0"/>
              <w:spacing w:line="240" w:lineRule="auto"/>
              <w:rPr>
                <w:rFonts w:cs="Arial"/>
                <w:color w:val="000000"/>
                <w:sz w:val="20"/>
                <w:szCs w:val="20"/>
              </w:rPr>
            </w:pPr>
          </w:p>
        </w:tc>
      </w:tr>
      <w:tr w:rsidR="002C796E" w:rsidRPr="002C796E" w14:paraId="1A8028BF" w14:textId="77777777" w:rsidTr="00286F28">
        <w:trPr>
          <w:cantSplit/>
        </w:trPr>
        <w:tc>
          <w:tcPr>
            <w:tcW w:w="426" w:type="dxa"/>
            <w:vMerge w:val="restart"/>
            <w:shd w:val="clear" w:color="auto" w:fill="FFFFFF"/>
          </w:tcPr>
          <w:p w14:paraId="414D5B1E" w14:textId="77777777" w:rsidR="002C796E" w:rsidRPr="002C796E" w:rsidRDefault="002C796E" w:rsidP="00EA1E3A">
            <w:pPr>
              <w:autoSpaceDE w:val="0"/>
              <w:autoSpaceDN w:val="0"/>
              <w:adjustRightInd w:val="0"/>
              <w:spacing w:line="240" w:lineRule="auto"/>
              <w:ind w:left="60" w:right="60"/>
              <w:rPr>
                <w:rFonts w:cs="Arial"/>
                <w:color w:val="000000"/>
                <w:sz w:val="20"/>
                <w:szCs w:val="20"/>
              </w:rPr>
            </w:pPr>
            <w:r w:rsidRPr="002C796E">
              <w:rPr>
                <w:rFonts w:cs="Arial"/>
                <w:color w:val="000000"/>
                <w:sz w:val="20"/>
                <w:szCs w:val="20"/>
              </w:rPr>
              <w:t>1</w:t>
            </w:r>
          </w:p>
        </w:tc>
        <w:tc>
          <w:tcPr>
            <w:tcW w:w="1559" w:type="dxa"/>
            <w:shd w:val="clear" w:color="auto" w:fill="FFFFFF"/>
          </w:tcPr>
          <w:p w14:paraId="4FAD5AC6" w14:textId="77777777" w:rsidR="002C796E" w:rsidRPr="002C796E" w:rsidRDefault="002C796E" w:rsidP="00EA1E3A">
            <w:pPr>
              <w:autoSpaceDE w:val="0"/>
              <w:autoSpaceDN w:val="0"/>
              <w:adjustRightInd w:val="0"/>
              <w:spacing w:line="240" w:lineRule="auto"/>
              <w:ind w:left="60" w:right="60"/>
              <w:rPr>
                <w:rFonts w:cs="Arial"/>
                <w:color w:val="000000"/>
                <w:sz w:val="20"/>
                <w:szCs w:val="20"/>
              </w:rPr>
            </w:pPr>
            <w:r w:rsidRPr="002C796E">
              <w:rPr>
                <w:rFonts w:cs="Arial"/>
                <w:color w:val="000000"/>
                <w:sz w:val="20"/>
                <w:szCs w:val="20"/>
              </w:rPr>
              <w:t>(Constant)</w:t>
            </w:r>
          </w:p>
        </w:tc>
        <w:tc>
          <w:tcPr>
            <w:tcW w:w="992" w:type="dxa"/>
            <w:shd w:val="clear" w:color="auto" w:fill="FFFFFF"/>
            <w:vAlign w:val="center"/>
          </w:tcPr>
          <w:p w14:paraId="488045B5" w14:textId="77777777" w:rsidR="002C796E" w:rsidRPr="002C796E" w:rsidRDefault="002C796E" w:rsidP="00EA1E3A">
            <w:pPr>
              <w:autoSpaceDE w:val="0"/>
              <w:autoSpaceDN w:val="0"/>
              <w:adjustRightInd w:val="0"/>
              <w:spacing w:line="240" w:lineRule="auto"/>
              <w:ind w:left="60" w:right="60"/>
              <w:jc w:val="right"/>
              <w:rPr>
                <w:rFonts w:cs="Arial"/>
                <w:color w:val="000000"/>
                <w:sz w:val="20"/>
                <w:szCs w:val="20"/>
              </w:rPr>
            </w:pPr>
            <w:r w:rsidRPr="002C796E">
              <w:rPr>
                <w:rFonts w:cs="Arial"/>
                <w:color w:val="000000"/>
                <w:sz w:val="20"/>
                <w:szCs w:val="20"/>
              </w:rPr>
              <w:t>27,629</w:t>
            </w:r>
          </w:p>
        </w:tc>
        <w:tc>
          <w:tcPr>
            <w:tcW w:w="1134" w:type="dxa"/>
            <w:shd w:val="clear" w:color="auto" w:fill="FFFFFF"/>
            <w:vAlign w:val="center"/>
          </w:tcPr>
          <w:p w14:paraId="7BFEFA2E" w14:textId="77777777" w:rsidR="002C796E" w:rsidRPr="002C796E" w:rsidRDefault="002C796E" w:rsidP="00EA1E3A">
            <w:pPr>
              <w:autoSpaceDE w:val="0"/>
              <w:autoSpaceDN w:val="0"/>
              <w:adjustRightInd w:val="0"/>
              <w:spacing w:line="240" w:lineRule="auto"/>
              <w:ind w:left="60" w:right="60"/>
              <w:jc w:val="right"/>
              <w:rPr>
                <w:rFonts w:cs="Arial"/>
                <w:color w:val="000000"/>
                <w:sz w:val="20"/>
                <w:szCs w:val="20"/>
              </w:rPr>
            </w:pPr>
            <w:r w:rsidRPr="002C796E">
              <w:rPr>
                <w:rFonts w:cs="Arial"/>
                <w:color w:val="000000"/>
                <w:sz w:val="20"/>
                <w:szCs w:val="20"/>
              </w:rPr>
              <w:t>4,469</w:t>
            </w:r>
          </w:p>
        </w:tc>
        <w:tc>
          <w:tcPr>
            <w:tcW w:w="1418" w:type="dxa"/>
            <w:shd w:val="clear" w:color="auto" w:fill="FFFFFF"/>
            <w:vAlign w:val="center"/>
          </w:tcPr>
          <w:p w14:paraId="7FD0B736" w14:textId="77777777" w:rsidR="002C796E" w:rsidRPr="002C796E" w:rsidRDefault="002C796E" w:rsidP="00EA1E3A">
            <w:pPr>
              <w:autoSpaceDE w:val="0"/>
              <w:autoSpaceDN w:val="0"/>
              <w:adjustRightInd w:val="0"/>
              <w:spacing w:line="240" w:lineRule="auto"/>
              <w:rPr>
                <w:rFonts w:cs="Arial"/>
                <w:sz w:val="20"/>
                <w:szCs w:val="20"/>
              </w:rPr>
            </w:pPr>
          </w:p>
        </w:tc>
        <w:tc>
          <w:tcPr>
            <w:tcW w:w="708" w:type="dxa"/>
            <w:shd w:val="clear" w:color="auto" w:fill="FFFFFF"/>
            <w:vAlign w:val="center"/>
          </w:tcPr>
          <w:p w14:paraId="0511803E" w14:textId="77777777" w:rsidR="002C796E" w:rsidRPr="002C796E" w:rsidRDefault="002C796E" w:rsidP="00EA1E3A">
            <w:pPr>
              <w:autoSpaceDE w:val="0"/>
              <w:autoSpaceDN w:val="0"/>
              <w:adjustRightInd w:val="0"/>
              <w:spacing w:line="240" w:lineRule="auto"/>
              <w:ind w:left="60" w:right="60"/>
              <w:jc w:val="right"/>
              <w:rPr>
                <w:rFonts w:cs="Arial"/>
                <w:color w:val="000000"/>
                <w:sz w:val="20"/>
                <w:szCs w:val="20"/>
              </w:rPr>
            </w:pPr>
            <w:r w:rsidRPr="002C796E">
              <w:rPr>
                <w:rFonts w:cs="Arial"/>
                <w:color w:val="000000"/>
                <w:sz w:val="20"/>
                <w:szCs w:val="20"/>
              </w:rPr>
              <w:t>6,182</w:t>
            </w:r>
          </w:p>
        </w:tc>
        <w:tc>
          <w:tcPr>
            <w:tcW w:w="1418" w:type="dxa"/>
            <w:shd w:val="clear" w:color="auto" w:fill="FFFFFF"/>
            <w:vAlign w:val="center"/>
          </w:tcPr>
          <w:p w14:paraId="0B71741D" w14:textId="77777777" w:rsidR="002C796E" w:rsidRPr="002C796E" w:rsidRDefault="002C796E" w:rsidP="00EA1E3A">
            <w:pPr>
              <w:autoSpaceDE w:val="0"/>
              <w:autoSpaceDN w:val="0"/>
              <w:adjustRightInd w:val="0"/>
              <w:spacing w:line="240" w:lineRule="auto"/>
              <w:ind w:left="60" w:right="60"/>
              <w:jc w:val="right"/>
              <w:rPr>
                <w:rFonts w:cs="Arial"/>
                <w:color w:val="000000"/>
                <w:sz w:val="20"/>
                <w:szCs w:val="20"/>
              </w:rPr>
            </w:pPr>
            <w:r w:rsidRPr="002C796E">
              <w:rPr>
                <w:rFonts w:cs="Arial"/>
                <w:color w:val="000000"/>
                <w:sz w:val="20"/>
                <w:szCs w:val="20"/>
              </w:rPr>
              <w:t>,000</w:t>
            </w:r>
          </w:p>
        </w:tc>
      </w:tr>
      <w:tr w:rsidR="002C796E" w:rsidRPr="002C796E" w14:paraId="1AA1CC12" w14:textId="77777777" w:rsidTr="00286F28">
        <w:trPr>
          <w:cantSplit/>
        </w:trPr>
        <w:tc>
          <w:tcPr>
            <w:tcW w:w="426" w:type="dxa"/>
            <w:vMerge/>
            <w:shd w:val="clear" w:color="auto" w:fill="FFFFFF"/>
          </w:tcPr>
          <w:p w14:paraId="41A7E14E" w14:textId="77777777" w:rsidR="002C796E" w:rsidRPr="002C796E" w:rsidRDefault="002C796E" w:rsidP="00EA1E3A">
            <w:pPr>
              <w:autoSpaceDE w:val="0"/>
              <w:autoSpaceDN w:val="0"/>
              <w:adjustRightInd w:val="0"/>
              <w:spacing w:line="240" w:lineRule="auto"/>
              <w:rPr>
                <w:rFonts w:cs="Arial"/>
                <w:color w:val="000000"/>
                <w:sz w:val="20"/>
                <w:szCs w:val="20"/>
              </w:rPr>
            </w:pPr>
          </w:p>
        </w:tc>
        <w:tc>
          <w:tcPr>
            <w:tcW w:w="1559" w:type="dxa"/>
            <w:shd w:val="clear" w:color="auto" w:fill="FFFFFF"/>
          </w:tcPr>
          <w:p w14:paraId="607B56D5" w14:textId="77777777" w:rsidR="002C796E" w:rsidRPr="002C796E" w:rsidRDefault="002C796E" w:rsidP="00EA1E3A">
            <w:pPr>
              <w:autoSpaceDE w:val="0"/>
              <w:autoSpaceDN w:val="0"/>
              <w:adjustRightInd w:val="0"/>
              <w:spacing w:line="240" w:lineRule="auto"/>
              <w:ind w:left="60" w:right="60"/>
              <w:rPr>
                <w:rFonts w:cs="Arial"/>
                <w:color w:val="000000"/>
                <w:sz w:val="20"/>
                <w:szCs w:val="20"/>
              </w:rPr>
            </w:pPr>
            <w:r w:rsidRPr="002C796E">
              <w:rPr>
                <w:rFonts w:cs="Arial"/>
                <w:color w:val="000000"/>
                <w:sz w:val="20"/>
                <w:szCs w:val="20"/>
              </w:rPr>
              <w:t>Alternative Tourism Trends (X)</w:t>
            </w:r>
          </w:p>
        </w:tc>
        <w:tc>
          <w:tcPr>
            <w:tcW w:w="992" w:type="dxa"/>
            <w:shd w:val="clear" w:color="auto" w:fill="FFFFFF"/>
            <w:vAlign w:val="center"/>
          </w:tcPr>
          <w:p w14:paraId="76BF1FFD" w14:textId="77777777" w:rsidR="002C796E" w:rsidRPr="002C796E" w:rsidRDefault="002C796E" w:rsidP="00EA1E3A">
            <w:pPr>
              <w:autoSpaceDE w:val="0"/>
              <w:autoSpaceDN w:val="0"/>
              <w:adjustRightInd w:val="0"/>
              <w:spacing w:line="240" w:lineRule="auto"/>
              <w:ind w:left="60" w:right="60"/>
              <w:jc w:val="right"/>
              <w:rPr>
                <w:rFonts w:cs="Arial"/>
                <w:color w:val="000000"/>
                <w:sz w:val="20"/>
                <w:szCs w:val="20"/>
              </w:rPr>
            </w:pPr>
            <w:r w:rsidRPr="002C796E">
              <w:rPr>
                <w:rFonts w:cs="Arial"/>
                <w:color w:val="000000"/>
                <w:sz w:val="20"/>
                <w:szCs w:val="20"/>
              </w:rPr>
              <w:t>,352</w:t>
            </w:r>
          </w:p>
        </w:tc>
        <w:tc>
          <w:tcPr>
            <w:tcW w:w="1134" w:type="dxa"/>
            <w:shd w:val="clear" w:color="auto" w:fill="FFFFFF"/>
            <w:vAlign w:val="center"/>
          </w:tcPr>
          <w:p w14:paraId="1D3B1B5B" w14:textId="77777777" w:rsidR="002C796E" w:rsidRPr="002C796E" w:rsidRDefault="002C796E" w:rsidP="00EA1E3A">
            <w:pPr>
              <w:autoSpaceDE w:val="0"/>
              <w:autoSpaceDN w:val="0"/>
              <w:adjustRightInd w:val="0"/>
              <w:spacing w:line="240" w:lineRule="auto"/>
              <w:ind w:left="60" w:right="60"/>
              <w:jc w:val="right"/>
              <w:rPr>
                <w:rFonts w:cs="Arial"/>
                <w:color w:val="000000"/>
                <w:sz w:val="20"/>
                <w:szCs w:val="20"/>
              </w:rPr>
            </w:pPr>
            <w:r w:rsidRPr="002C796E">
              <w:rPr>
                <w:rFonts w:cs="Arial"/>
                <w:color w:val="000000"/>
                <w:sz w:val="20"/>
                <w:szCs w:val="20"/>
              </w:rPr>
              <w:t>,071</w:t>
            </w:r>
          </w:p>
        </w:tc>
        <w:tc>
          <w:tcPr>
            <w:tcW w:w="1418" w:type="dxa"/>
            <w:shd w:val="clear" w:color="auto" w:fill="FFFFFF"/>
            <w:vAlign w:val="center"/>
          </w:tcPr>
          <w:p w14:paraId="7F954201" w14:textId="77777777" w:rsidR="002C796E" w:rsidRPr="002C796E" w:rsidRDefault="002C796E" w:rsidP="00EA1E3A">
            <w:pPr>
              <w:autoSpaceDE w:val="0"/>
              <w:autoSpaceDN w:val="0"/>
              <w:adjustRightInd w:val="0"/>
              <w:spacing w:line="240" w:lineRule="auto"/>
              <w:ind w:left="60" w:right="60"/>
              <w:jc w:val="right"/>
              <w:rPr>
                <w:rFonts w:cs="Arial"/>
                <w:color w:val="000000"/>
                <w:sz w:val="20"/>
                <w:szCs w:val="20"/>
              </w:rPr>
            </w:pPr>
            <w:r w:rsidRPr="002C796E">
              <w:rPr>
                <w:rFonts w:cs="Arial"/>
                <w:color w:val="000000"/>
                <w:sz w:val="20"/>
                <w:szCs w:val="20"/>
              </w:rPr>
              <w:t>,448</w:t>
            </w:r>
          </w:p>
        </w:tc>
        <w:tc>
          <w:tcPr>
            <w:tcW w:w="708" w:type="dxa"/>
            <w:shd w:val="clear" w:color="auto" w:fill="FFFFFF"/>
            <w:vAlign w:val="center"/>
          </w:tcPr>
          <w:p w14:paraId="1C12194D" w14:textId="77777777" w:rsidR="002C796E" w:rsidRPr="002C796E" w:rsidRDefault="002C796E" w:rsidP="00EA1E3A">
            <w:pPr>
              <w:autoSpaceDE w:val="0"/>
              <w:autoSpaceDN w:val="0"/>
              <w:adjustRightInd w:val="0"/>
              <w:spacing w:line="240" w:lineRule="auto"/>
              <w:ind w:left="60" w:right="60"/>
              <w:jc w:val="right"/>
              <w:rPr>
                <w:rFonts w:cs="Arial"/>
                <w:color w:val="000000"/>
                <w:sz w:val="20"/>
                <w:szCs w:val="20"/>
              </w:rPr>
            </w:pPr>
            <w:r w:rsidRPr="002C796E">
              <w:rPr>
                <w:rFonts w:cs="Arial"/>
                <w:color w:val="000000"/>
                <w:sz w:val="20"/>
                <w:szCs w:val="20"/>
              </w:rPr>
              <w:t>4,966</w:t>
            </w:r>
          </w:p>
        </w:tc>
        <w:tc>
          <w:tcPr>
            <w:tcW w:w="1418" w:type="dxa"/>
            <w:shd w:val="clear" w:color="auto" w:fill="FFFFFF"/>
            <w:vAlign w:val="center"/>
          </w:tcPr>
          <w:p w14:paraId="7D61590A" w14:textId="77777777" w:rsidR="002C796E" w:rsidRPr="002C796E" w:rsidRDefault="002C796E" w:rsidP="00EA1E3A">
            <w:pPr>
              <w:autoSpaceDE w:val="0"/>
              <w:autoSpaceDN w:val="0"/>
              <w:adjustRightInd w:val="0"/>
              <w:spacing w:line="240" w:lineRule="auto"/>
              <w:ind w:left="60" w:right="60"/>
              <w:jc w:val="right"/>
              <w:rPr>
                <w:rFonts w:cs="Arial"/>
                <w:color w:val="000000"/>
                <w:sz w:val="20"/>
                <w:szCs w:val="20"/>
              </w:rPr>
            </w:pPr>
            <w:r w:rsidRPr="002C796E">
              <w:rPr>
                <w:rFonts w:cs="Arial"/>
                <w:color w:val="000000"/>
                <w:sz w:val="20"/>
                <w:szCs w:val="20"/>
              </w:rPr>
              <w:t>,000</w:t>
            </w:r>
          </w:p>
        </w:tc>
      </w:tr>
      <w:tr w:rsidR="002C796E" w:rsidRPr="002C796E" w14:paraId="4C88016E" w14:textId="77777777" w:rsidTr="00286F28">
        <w:trPr>
          <w:cantSplit/>
        </w:trPr>
        <w:tc>
          <w:tcPr>
            <w:tcW w:w="7655" w:type="dxa"/>
            <w:gridSpan w:val="7"/>
            <w:shd w:val="clear" w:color="auto" w:fill="FFFFFF"/>
          </w:tcPr>
          <w:p w14:paraId="4C1E96B2" w14:textId="77777777" w:rsidR="002C796E" w:rsidRPr="002C796E" w:rsidRDefault="002C796E" w:rsidP="00EA1E3A">
            <w:pPr>
              <w:autoSpaceDE w:val="0"/>
              <w:autoSpaceDN w:val="0"/>
              <w:adjustRightInd w:val="0"/>
              <w:spacing w:line="240" w:lineRule="auto"/>
              <w:ind w:left="60" w:right="60"/>
              <w:rPr>
                <w:rFonts w:cs="Arial"/>
                <w:color w:val="000000"/>
                <w:sz w:val="20"/>
                <w:szCs w:val="20"/>
              </w:rPr>
            </w:pPr>
            <w:r w:rsidRPr="002C796E">
              <w:rPr>
                <w:rFonts w:cs="Arial"/>
                <w:color w:val="000000"/>
                <w:sz w:val="20"/>
                <w:szCs w:val="20"/>
              </w:rPr>
              <w:t>a. Dependent Variable: Visiting Decision (Y)</w:t>
            </w:r>
          </w:p>
        </w:tc>
      </w:tr>
    </w:tbl>
    <w:p w14:paraId="18ABBFD7" w14:textId="77777777" w:rsidR="002C796E" w:rsidRPr="002C796E" w:rsidRDefault="002C796E" w:rsidP="002C796E">
      <w:pPr>
        <w:pStyle w:val="BodyText"/>
        <w:spacing w:after="0"/>
        <w:ind w:right="119"/>
        <w:jc w:val="both"/>
        <w:rPr>
          <w:rFonts w:ascii="Arial" w:eastAsia="Arial" w:hAnsi="Arial" w:cs="Arial"/>
          <w:sz w:val="20"/>
          <w:szCs w:val="20"/>
        </w:rPr>
      </w:pPr>
    </w:p>
    <w:p w14:paraId="0FEB5DA5" w14:textId="77777777" w:rsidR="002C796E" w:rsidRDefault="002C796E" w:rsidP="00286F28">
      <w:r w:rsidRPr="00266C7E">
        <w:t xml:space="preserve">Based on the simple regression coefficient calculation results above, the value of the constant-coefficient is 27.629, the independent variable coefficient (X) is 0.352. Then </w:t>
      </w:r>
      <w:r w:rsidRPr="00266C7E">
        <w:lastRenderedPageBreak/>
        <w:t>the regression equation Y = 27.629 + 0.352X is obtained. The positive value (0.352) in the variable regression coefficient illustrates that the direction of the relationship between the independent and dependent variables is unidirectional. This value shows that every one-unit increase in the alternative tourism trend variable will cause an increase of 0.352 decisions to visit.</w:t>
      </w:r>
    </w:p>
    <w:p w14:paraId="537441CE" w14:textId="77777777" w:rsidR="002C796E" w:rsidRDefault="002C796E" w:rsidP="002C796E">
      <w:pPr>
        <w:pStyle w:val="BodyText"/>
        <w:spacing w:after="0"/>
        <w:ind w:left="284" w:right="119"/>
        <w:jc w:val="both"/>
      </w:pPr>
    </w:p>
    <w:p w14:paraId="2E0D64E3" w14:textId="77777777" w:rsidR="002C796E" w:rsidRPr="00266C7E" w:rsidRDefault="002C796E" w:rsidP="00286F28">
      <w:pPr>
        <w:pStyle w:val="Heading2"/>
        <w:rPr>
          <w:rFonts w:eastAsia="Arial"/>
        </w:rPr>
      </w:pPr>
      <w:bookmarkStart w:id="15" w:name="_Toc93669762"/>
      <w:r w:rsidRPr="00266C7E">
        <w:rPr>
          <w:rFonts w:eastAsia="Arial"/>
        </w:rPr>
        <w:t>Hypothesis testing</w:t>
      </w:r>
      <w:bookmarkEnd w:id="15"/>
    </w:p>
    <w:p w14:paraId="52E42544" w14:textId="77777777" w:rsidR="002C796E" w:rsidRDefault="002C796E" w:rsidP="00286F28">
      <w:r w:rsidRPr="00266C7E">
        <w:t>The t-test is used to test whether the independent variable has a partial effect on the dependent variable. The results of the test of the influence of alternative tourism trends on the decision to visit millennial tourists in the three ecotourism areas of the Special Region of Yogyakarta can be seen in Table 7 below:</w:t>
      </w:r>
    </w:p>
    <w:p w14:paraId="15768283" w14:textId="77777777" w:rsidR="002C796E" w:rsidRDefault="002C796E" w:rsidP="002C796E">
      <w:pPr>
        <w:pStyle w:val="BodyText"/>
        <w:spacing w:after="0"/>
        <w:ind w:right="119"/>
        <w:jc w:val="center"/>
        <w:rPr>
          <w:rFonts w:ascii="Cambria" w:eastAsia="Arial" w:hAnsi="Cambria" w:cs="Arial"/>
          <w:sz w:val="18"/>
          <w:szCs w:val="18"/>
        </w:rPr>
      </w:pPr>
    </w:p>
    <w:p w14:paraId="7E79A923" w14:textId="77777777" w:rsidR="002C796E" w:rsidRPr="00286F28" w:rsidRDefault="002C796E" w:rsidP="002C796E">
      <w:pPr>
        <w:pStyle w:val="BodyText"/>
        <w:spacing w:after="0"/>
        <w:ind w:right="119"/>
        <w:jc w:val="center"/>
        <w:rPr>
          <w:rFonts w:ascii="Arial" w:eastAsia="Arial" w:hAnsi="Arial" w:cs="Arial"/>
          <w:sz w:val="20"/>
          <w:szCs w:val="20"/>
        </w:rPr>
      </w:pPr>
      <w:r w:rsidRPr="00286F28">
        <w:rPr>
          <w:rFonts w:ascii="Arial" w:eastAsia="Arial" w:hAnsi="Arial" w:cs="Arial"/>
          <w:sz w:val="20"/>
          <w:szCs w:val="20"/>
        </w:rPr>
        <w:t>Tabel 7 Hasil Uji t</w:t>
      </w:r>
    </w:p>
    <w:tbl>
      <w:tblPr>
        <w:tblW w:w="8080" w:type="dxa"/>
        <w:tblInd w:w="14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26"/>
        <w:gridCol w:w="1275"/>
        <w:gridCol w:w="851"/>
        <w:gridCol w:w="850"/>
        <w:gridCol w:w="1418"/>
        <w:gridCol w:w="709"/>
        <w:gridCol w:w="2551"/>
      </w:tblGrid>
      <w:tr w:rsidR="002C796E" w:rsidRPr="00286F28" w14:paraId="5C4C6052" w14:textId="77777777" w:rsidTr="00286F28">
        <w:trPr>
          <w:cantSplit/>
        </w:trPr>
        <w:tc>
          <w:tcPr>
            <w:tcW w:w="8080" w:type="dxa"/>
            <w:gridSpan w:val="7"/>
            <w:tcBorders>
              <w:bottom w:val="nil"/>
            </w:tcBorders>
            <w:shd w:val="clear" w:color="auto" w:fill="FFFFFF"/>
            <w:vAlign w:val="center"/>
          </w:tcPr>
          <w:p w14:paraId="1C5AA3D8" w14:textId="77777777" w:rsidR="002C796E" w:rsidRPr="00286F28" w:rsidRDefault="002C796E" w:rsidP="00EA1E3A">
            <w:pPr>
              <w:autoSpaceDE w:val="0"/>
              <w:autoSpaceDN w:val="0"/>
              <w:adjustRightInd w:val="0"/>
              <w:spacing w:line="240" w:lineRule="auto"/>
              <w:ind w:left="60" w:right="60"/>
              <w:jc w:val="center"/>
              <w:rPr>
                <w:rFonts w:cs="Arial"/>
                <w:color w:val="000000"/>
                <w:sz w:val="20"/>
                <w:szCs w:val="20"/>
              </w:rPr>
            </w:pPr>
            <w:r w:rsidRPr="00286F28">
              <w:rPr>
                <w:rFonts w:cs="Arial"/>
                <w:b/>
                <w:bCs/>
                <w:color w:val="000000"/>
                <w:sz w:val="20"/>
                <w:szCs w:val="20"/>
              </w:rPr>
              <w:t>Coefficients</w:t>
            </w:r>
            <w:r w:rsidRPr="00286F28">
              <w:rPr>
                <w:rFonts w:cs="Arial"/>
                <w:b/>
                <w:bCs/>
                <w:color w:val="000000"/>
                <w:sz w:val="20"/>
                <w:szCs w:val="20"/>
                <w:vertAlign w:val="superscript"/>
              </w:rPr>
              <w:t>a</w:t>
            </w:r>
          </w:p>
        </w:tc>
      </w:tr>
      <w:tr w:rsidR="002C796E" w:rsidRPr="00286F28" w14:paraId="6CDB4845" w14:textId="77777777" w:rsidTr="00286F28">
        <w:trPr>
          <w:cantSplit/>
        </w:trPr>
        <w:tc>
          <w:tcPr>
            <w:tcW w:w="1701" w:type="dxa"/>
            <w:gridSpan w:val="2"/>
            <w:vMerge w:val="restart"/>
            <w:tcBorders>
              <w:top w:val="nil"/>
              <w:bottom w:val="nil"/>
            </w:tcBorders>
            <w:shd w:val="clear" w:color="auto" w:fill="FFFFFF"/>
            <w:vAlign w:val="bottom"/>
          </w:tcPr>
          <w:p w14:paraId="7918153C" w14:textId="77777777" w:rsidR="002C796E" w:rsidRPr="00286F28" w:rsidRDefault="002C796E" w:rsidP="00EA1E3A">
            <w:pPr>
              <w:autoSpaceDE w:val="0"/>
              <w:autoSpaceDN w:val="0"/>
              <w:adjustRightInd w:val="0"/>
              <w:spacing w:line="240" w:lineRule="auto"/>
              <w:ind w:left="60" w:right="60"/>
              <w:rPr>
                <w:rFonts w:cs="Arial"/>
                <w:color w:val="000000"/>
                <w:sz w:val="20"/>
                <w:szCs w:val="20"/>
              </w:rPr>
            </w:pPr>
            <w:r w:rsidRPr="00286F28">
              <w:rPr>
                <w:rFonts w:cs="Arial"/>
                <w:color w:val="000000"/>
                <w:sz w:val="20"/>
                <w:szCs w:val="20"/>
              </w:rPr>
              <w:t>Model</w:t>
            </w:r>
          </w:p>
        </w:tc>
        <w:tc>
          <w:tcPr>
            <w:tcW w:w="1701" w:type="dxa"/>
            <w:gridSpan w:val="2"/>
            <w:tcBorders>
              <w:top w:val="nil"/>
              <w:bottom w:val="nil"/>
            </w:tcBorders>
            <w:shd w:val="clear" w:color="auto" w:fill="FFFFFF"/>
            <w:vAlign w:val="bottom"/>
          </w:tcPr>
          <w:p w14:paraId="2BF38AC5" w14:textId="77777777" w:rsidR="002C796E" w:rsidRPr="00286F28" w:rsidRDefault="002C796E" w:rsidP="00EA1E3A">
            <w:pPr>
              <w:autoSpaceDE w:val="0"/>
              <w:autoSpaceDN w:val="0"/>
              <w:adjustRightInd w:val="0"/>
              <w:spacing w:line="240" w:lineRule="auto"/>
              <w:ind w:left="60" w:right="60"/>
              <w:jc w:val="center"/>
              <w:rPr>
                <w:rFonts w:cs="Arial"/>
                <w:color w:val="000000"/>
                <w:sz w:val="20"/>
                <w:szCs w:val="20"/>
              </w:rPr>
            </w:pPr>
            <w:r w:rsidRPr="00286F28">
              <w:rPr>
                <w:rFonts w:cs="Arial"/>
                <w:color w:val="000000"/>
                <w:sz w:val="20"/>
                <w:szCs w:val="20"/>
              </w:rPr>
              <w:t>Unstandardized Coefficients</w:t>
            </w:r>
          </w:p>
        </w:tc>
        <w:tc>
          <w:tcPr>
            <w:tcW w:w="1418" w:type="dxa"/>
            <w:tcBorders>
              <w:top w:val="nil"/>
              <w:bottom w:val="nil"/>
            </w:tcBorders>
            <w:shd w:val="clear" w:color="auto" w:fill="FFFFFF"/>
            <w:vAlign w:val="bottom"/>
          </w:tcPr>
          <w:p w14:paraId="391F77AA" w14:textId="77777777" w:rsidR="002C796E" w:rsidRPr="00286F28" w:rsidRDefault="002C796E" w:rsidP="00EA1E3A">
            <w:pPr>
              <w:autoSpaceDE w:val="0"/>
              <w:autoSpaceDN w:val="0"/>
              <w:adjustRightInd w:val="0"/>
              <w:spacing w:line="240" w:lineRule="auto"/>
              <w:ind w:left="60" w:right="60"/>
              <w:jc w:val="center"/>
              <w:rPr>
                <w:rFonts w:cs="Arial"/>
                <w:color w:val="000000"/>
                <w:sz w:val="20"/>
                <w:szCs w:val="20"/>
              </w:rPr>
            </w:pPr>
            <w:r w:rsidRPr="00286F28">
              <w:rPr>
                <w:rFonts w:cs="Arial"/>
                <w:color w:val="000000"/>
                <w:sz w:val="20"/>
                <w:szCs w:val="20"/>
              </w:rPr>
              <w:t>Standardized Coefficients</w:t>
            </w:r>
          </w:p>
        </w:tc>
        <w:tc>
          <w:tcPr>
            <w:tcW w:w="709" w:type="dxa"/>
            <w:vMerge w:val="restart"/>
            <w:tcBorders>
              <w:top w:val="nil"/>
              <w:bottom w:val="nil"/>
            </w:tcBorders>
            <w:shd w:val="clear" w:color="auto" w:fill="FFFFFF"/>
            <w:vAlign w:val="bottom"/>
          </w:tcPr>
          <w:p w14:paraId="073E9545" w14:textId="77777777" w:rsidR="002C796E" w:rsidRPr="00286F28" w:rsidRDefault="002C796E" w:rsidP="00EA1E3A">
            <w:pPr>
              <w:autoSpaceDE w:val="0"/>
              <w:autoSpaceDN w:val="0"/>
              <w:adjustRightInd w:val="0"/>
              <w:spacing w:line="240" w:lineRule="auto"/>
              <w:ind w:left="60" w:right="60"/>
              <w:jc w:val="center"/>
              <w:rPr>
                <w:rFonts w:cs="Arial"/>
                <w:color w:val="000000"/>
                <w:sz w:val="20"/>
                <w:szCs w:val="20"/>
              </w:rPr>
            </w:pPr>
            <w:r w:rsidRPr="00286F28">
              <w:rPr>
                <w:rFonts w:cs="Arial"/>
                <w:color w:val="000000"/>
                <w:sz w:val="20"/>
                <w:szCs w:val="20"/>
              </w:rPr>
              <w:t>T</w:t>
            </w:r>
          </w:p>
        </w:tc>
        <w:tc>
          <w:tcPr>
            <w:tcW w:w="2551" w:type="dxa"/>
            <w:vMerge w:val="restart"/>
            <w:tcBorders>
              <w:top w:val="nil"/>
              <w:bottom w:val="nil"/>
            </w:tcBorders>
            <w:shd w:val="clear" w:color="auto" w:fill="FFFFFF"/>
            <w:vAlign w:val="bottom"/>
          </w:tcPr>
          <w:p w14:paraId="06F129BF" w14:textId="77777777" w:rsidR="002C796E" w:rsidRPr="00286F28" w:rsidRDefault="002C796E" w:rsidP="00EA1E3A">
            <w:pPr>
              <w:autoSpaceDE w:val="0"/>
              <w:autoSpaceDN w:val="0"/>
              <w:adjustRightInd w:val="0"/>
              <w:spacing w:line="240" w:lineRule="auto"/>
              <w:ind w:left="60" w:right="60"/>
              <w:jc w:val="center"/>
              <w:rPr>
                <w:rFonts w:cs="Arial"/>
                <w:color w:val="000000"/>
                <w:sz w:val="20"/>
                <w:szCs w:val="20"/>
              </w:rPr>
            </w:pPr>
            <w:r w:rsidRPr="00286F28">
              <w:rPr>
                <w:rFonts w:cs="Arial"/>
                <w:color w:val="000000"/>
                <w:sz w:val="20"/>
                <w:szCs w:val="20"/>
              </w:rPr>
              <w:t>Sig.</w:t>
            </w:r>
          </w:p>
        </w:tc>
      </w:tr>
      <w:tr w:rsidR="002C796E" w:rsidRPr="00286F28" w14:paraId="2EC1705D" w14:textId="77777777" w:rsidTr="00286F28">
        <w:trPr>
          <w:cantSplit/>
        </w:trPr>
        <w:tc>
          <w:tcPr>
            <w:tcW w:w="1701" w:type="dxa"/>
            <w:gridSpan w:val="2"/>
            <w:vMerge/>
            <w:tcBorders>
              <w:top w:val="nil"/>
              <w:bottom w:val="single" w:sz="4" w:space="0" w:color="auto"/>
            </w:tcBorders>
            <w:shd w:val="clear" w:color="auto" w:fill="FFFFFF"/>
            <w:vAlign w:val="bottom"/>
          </w:tcPr>
          <w:p w14:paraId="33706EA3" w14:textId="77777777" w:rsidR="002C796E" w:rsidRPr="00286F28" w:rsidRDefault="002C796E" w:rsidP="00EA1E3A">
            <w:pPr>
              <w:autoSpaceDE w:val="0"/>
              <w:autoSpaceDN w:val="0"/>
              <w:adjustRightInd w:val="0"/>
              <w:spacing w:line="240" w:lineRule="auto"/>
              <w:rPr>
                <w:rFonts w:cs="Arial"/>
                <w:color w:val="000000"/>
                <w:sz w:val="20"/>
                <w:szCs w:val="20"/>
              </w:rPr>
            </w:pPr>
          </w:p>
        </w:tc>
        <w:tc>
          <w:tcPr>
            <w:tcW w:w="851" w:type="dxa"/>
            <w:tcBorders>
              <w:top w:val="nil"/>
              <w:bottom w:val="single" w:sz="4" w:space="0" w:color="auto"/>
            </w:tcBorders>
            <w:shd w:val="clear" w:color="auto" w:fill="FFFFFF"/>
            <w:vAlign w:val="bottom"/>
          </w:tcPr>
          <w:p w14:paraId="7B512885" w14:textId="77777777" w:rsidR="002C796E" w:rsidRPr="00286F28" w:rsidRDefault="002C796E" w:rsidP="00EA1E3A">
            <w:pPr>
              <w:autoSpaceDE w:val="0"/>
              <w:autoSpaceDN w:val="0"/>
              <w:adjustRightInd w:val="0"/>
              <w:spacing w:line="240" w:lineRule="auto"/>
              <w:ind w:left="60" w:right="60"/>
              <w:jc w:val="center"/>
              <w:rPr>
                <w:rFonts w:cs="Arial"/>
                <w:color w:val="000000"/>
                <w:sz w:val="20"/>
                <w:szCs w:val="20"/>
              </w:rPr>
            </w:pPr>
            <w:r w:rsidRPr="00286F28">
              <w:rPr>
                <w:rFonts w:cs="Arial"/>
                <w:color w:val="000000"/>
                <w:sz w:val="20"/>
                <w:szCs w:val="20"/>
              </w:rPr>
              <w:t>B</w:t>
            </w:r>
          </w:p>
        </w:tc>
        <w:tc>
          <w:tcPr>
            <w:tcW w:w="850" w:type="dxa"/>
            <w:tcBorders>
              <w:top w:val="nil"/>
              <w:bottom w:val="single" w:sz="4" w:space="0" w:color="auto"/>
            </w:tcBorders>
            <w:shd w:val="clear" w:color="auto" w:fill="FFFFFF"/>
            <w:vAlign w:val="bottom"/>
          </w:tcPr>
          <w:p w14:paraId="738C7731" w14:textId="77777777" w:rsidR="002C796E" w:rsidRPr="00286F28" w:rsidRDefault="002C796E" w:rsidP="00EA1E3A">
            <w:pPr>
              <w:autoSpaceDE w:val="0"/>
              <w:autoSpaceDN w:val="0"/>
              <w:adjustRightInd w:val="0"/>
              <w:spacing w:line="240" w:lineRule="auto"/>
              <w:ind w:left="60" w:right="60"/>
              <w:jc w:val="center"/>
              <w:rPr>
                <w:rFonts w:cs="Arial"/>
                <w:color w:val="000000"/>
                <w:sz w:val="20"/>
                <w:szCs w:val="20"/>
              </w:rPr>
            </w:pPr>
            <w:r w:rsidRPr="00286F28">
              <w:rPr>
                <w:rFonts w:cs="Arial"/>
                <w:color w:val="000000"/>
                <w:sz w:val="20"/>
                <w:szCs w:val="20"/>
              </w:rPr>
              <w:t>Std. Error</w:t>
            </w:r>
          </w:p>
        </w:tc>
        <w:tc>
          <w:tcPr>
            <w:tcW w:w="1418" w:type="dxa"/>
            <w:tcBorders>
              <w:top w:val="nil"/>
              <w:bottom w:val="single" w:sz="4" w:space="0" w:color="auto"/>
            </w:tcBorders>
            <w:shd w:val="clear" w:color="auto" w:fill="FFFFFF"/>
            <w:vAlign w:val="bottom"/>
          </w:tcPr>
          <w:p w14:paraId="6EC57CD2" w14:textId="77777777" w:rsidR="002C796E" w:rsidRPr="00286F28" w:rsidRDefault="002C796E" w:rsidP="00EA1E3A">
            <w:pPr>
              <w:autoSpaceDE w:val="0"/>
              <w:autoSpaceDN w:val="0"/>
              <w:adjustRightInd w:val="0"/>
              <w:spacing w:line="240" w:lineRule="auto"/>
              <w:ind w:left="60" w:right="60"/>
              <w:jc w:val="center"/>
              <w:rPr>
                <w:rFonts w:cs="Arial"/>
                <w:color w:val="000000"/>
                <w:sz w:val="20"/>
                <w:szCs w:val="20"/>
              </w:rPr>
            </w:pPr>
            <w:r w:rsidRPr="00286F28">
              <w:rPr>
                <w:rFonts w:cs="Arial"/>
                <w:color w:val="000000"/>
                <w:sz w:val="20"/>
                <w:szCs w:val="20"/>
              </w:rPr>
              <w:t>Beta</w:t>
            </w:r>
          </w:p>
        </w:tc>
        <w:tc>
          <w:tcPr>
            <w:tcW w:w="709" w:type="dxa"/>
            <w:vMerge/>
            <w:tcBorders>
              <w:top w:val="nil"/>
              <w:bottom w:val="single" w:sz="4" w:space="0" w:color="auto"/>
            </w:tcBorders>
            <w:shd w:val="clear" w:color="auto" w:fill="FFFFFF"/>
            <w:vAlign w:val="bottom"/>
          </w:tcPr>
          <w:p w14:paraId="29528564" w14:textId="77777777" w:rsidR="002C796E" w:rsidRPr="00286F28" w:rsidRDefault="002C796E" w:rsidP="00EA1E3A">
            <w:pPr>
              <w:autoSpaceDE w:val="0"/>
              <w:autoSpaceDN w:val="0"/>
              <w:adjustRightInd w:val="0"/>
              <w:spacing w:line="240" w:lineRule="auto"/>
              <w:rPr>
                <w:rFonts w:cs="Arial"/>
                <w:color w:val="000000"/>
                <w:sz w:val="20"/>
                <w:szCs w:val="20"/>
              </w:rPr>
            </w:pPr>
          </w:p>
        </w:tc>
        <w:tc>
          <w:tcPr>
            <w:tcW w:w="2551" w:type="dxa"/>
            <w:vMerge/>
            <w:tcBorders>
              <w:top w:val="nil"/>
              <w:bottom w:val="single" w:sz="4" w:space="0" w:color="auto"/>
            </w:tcBorders>
            <w:shd w:val="clear" w:color="auto" w:fill="FFFFFF"/>
            <w:vAlign w:val="bottom"/>
          </w:tcPr>
          <w:p w14:paraId="5DD425F8" w14:textId="77777777" w:rsidR="002C796E" w:rsidRPr="00286F28" w:rsidRDefault="002C796E" w:rsidP="00EA1E3A">
            <w:pPr>
              <w:autoSpaceDE w:val="0"/>
              <w:autoSpaceDN w:val="0"/>
              <w:adjustRightInd w:val="0"/>
              <w:spacing w:line="240" w:lineRule="auto"/>
              <w:rPr>
                <w:rFonts w:cs="Arial"/>
                <w:color w:val="000000"/>
                <w:sz w:val="20"/>
                <w:szCs w:val="20"/>
              </w:rPr>
            </w:pPr>
          </w:p>
        </w:tc>
      </w:tr>
      <w:tr w:rsidR="002C796E" w:rsidRPr="00286F28" w14:paraId="14954C3B" w14:textId="77777777" w:rsidTr="00286F28">
        <w:trPr>
          <w:cantSplit/>
        </w:trPr>
        <w:tc>
          <w:tcPr>
            <w:tcW w:w="426" w:type="dxa"/>
            <w:vMerge w:val="restart"/>
            <w:tcBorders>
              <w:top w:val="single" w:sz="4" w:space="0" w:color="auto"/>
            </w:tcBorders>
            <w:shd w:val="clear" w:color="auto" w:fill="FFFFFF"/>
          </w:tcPr>
          <w:p w14:paraId="4E006E62" w14:textId="77777777" w:rsidR="002C796E" w:rsidRPr="00286F28" w:rsidRDefault="002C796E" w:rsidP="00EA1E3A">
            <w:pPr>
              <w:autoSpaceDE w:val="0"/>
              <w:autoSpaceDN w:val="0"/>
              <w:adjustRightInd w:val="0"/>
              <w:spacing w:line="240" w:lineRule="auto"/>
              <w:ind w:left="60" w:right="60"/>
              <w:rPr>
                <w:rFonts w:cs="Arial"/>
                <w:color w:val="000000"/>
                <w:sz w:val="20"/>
                <w:szCs w:val="20"/>
              </w:rPr>
            </w:pPr>
            <w:r w:rsidRPr="00286F28">
              <w:rPr>
                <w:rFonts w:cs="Arial"/>
                <w:color w:val="000000"/>
                <w:sz w:val="20"/>
                <w:szCs w:val="20"/>
              </w:rPr>
              <w:t>1</w:t>
            </w:r>
          </w:p>
        </w:tc>
        <w:tc>
          <w:tcPr>
            <w:tcW w:w="1275" w:type="dxa"/>
            <w:tcBorders>
              <w:top w:val="single" w:sz="4" w:space="0" w:color="auto"/>
            </w:tcBorders>
            <w:shd w:val="clear" w:color="auto" w:fill="FFFFFF"/>
          </w:tcPr>
          <w:p w14:paraId="01979433" w14:textId="77777777" w:rsidR="002C796E" w:rsidRPr="00286F28" w:rsidRDefault="002C796E" w:rsidP="00EA1E3A">
            <w:pPr>
              <w:autoSpaceDE w:val="0"/>
              <w:autoSpaceDN w:val="0"/>
              <w:adjustRightInd w:val="0"/>
              <w:spacing w:line="240" w:lineRule="auto"/>
              <w:ind w:left="60" w:right="60"/>
              <w:rPr>
                <w:rFonts w:cs="Arial"/>
                <w:color w:val="000000"/>
                <w:sz w:val="20"/>
                <w:szCs w:val="20"/>
              </w:rPr>
            </w:pPr>
            <w:r w:rsidRPr="00286F28">
              <w:rPr>
                <w:rFonts w:cs="Arial"/>
                <w:color w:val="000000"/>
                <w:sz w:val="20"/>
                <w:szCs w:val="20"/>
              </w:rPr>
              <w:t>(Constant)</w:t>
            </w:r>
          </w:p>
        </w:tc>
        <w:tc>
          <w:tcPr>
            <w:tcW w:w="851" w:type="dxa"/>
            <w:tcBorders>
              <w:top w:val="single" w:sz="4" w:space="0" w:color="auto"/>
            </w:tcBorders>
            <w:shd w:val="clear" w:color="auto" w:fill="FFFFFF"/>
            <w:vAlign w:val="center"/>
          </w:tcPr>
          <w:p w14:paraId="2F1D1FE7" w14:textId="77777777" w:rsidR="002C796E" w:rsidRPr="00286F28" w:rsidRDefault="002C796E" w:rsidP="00EA1E3A">
            <w:pPr>
              <w:autoSpaceDE w:val="0"/>
              <w:autoSpaceDN w:val="0"/>
              <w:adjustRightInd w:val="0"/>
              <w:spacing w:line="240" w:lineRule="auto"/>
              <w:ind w:left="60" w:right="60"/>
              <w:jc w:val="right"/>
              <w:rPr>
                <w:rFonts w:cs="Arial"/>
                <w:color w:val="000000"/>
                <w:sz w:val="20"/>
                <w:szCs w:val="20"/>
              </w:rPr>
            </w:pPr>
            <w:r w:rsidRPr="00286F28">
              <w:rPr>
                <w:rFonts w:cs="Arial"/>
                <w:color w:val="000000"/>
                <w:sz w:val="20"/>
                <w:szCs w:val="20"/>
              </w:rPr>
              <w:t>27,629</w:t>
            </w:r>
          </w:p>
        </w:tc>
        <w:tc>
          <w:tcPr>
            <w:tcW w:w="850" w:type="dxa"/>
            <w:tcBorders>
              <w:top w:val="single" w:sz="4" w:space="0" w:color="auto"/>
            </w:tcBorders>
            <w:shd w:val="clear" w:color="auto" w:fill="FFFFFF"/>
            <w:vAlign w:val="center"/>
          </w:tcPr>
          <w:p w14:paraId="0B5D9D51" w14:textId="77777777" w:rsidR="002C796E" w:rsidRPr="00286F28" w:rsidRDefault="002C796E" w:rsidP="00EA1E3A">
            <w:pPr>
              <w:autoSpaceDE w:val="0"/>
              <w:autoSpaceDN w:val="0"/>
              <w:adjustRightInd w:val="0"/>
              <w:spacing w:line="240" w:lineRule="auto"/>
              <w:ind w:left="60" w:right="60"/>
              <w:jc w:val="right"/>
              <w:rPr>
                <w:rFonts w:cs="Arial"/>
                <w:color w:val="000000"/>
                <w:sz w:val="20"/>
                <w:szCs w:val="20"/>
              </w:rPr>
            </w:pPr>
            <w:r w:rsidRPr="00286F28">
              <w:rPr>
                <w:rFonts w:cs="Arial"/>
                <w:color w:val="000000"/>
                <w:sz w:val="20"/>
                <w:szCs w:val="20"/>
              </w:rPr>
              <w:t>4,469</w:t>
            </w:r>
          </w:p>
        </w:tc>
        <w:tc>
          <w:tcPr>
            <w:tcW w:w="1418" w:type="dxa"/>
            <w:tcBorders>
              <w:top w:val="single" w:sz="4" w:space="0" w:color="auto"/>
            </w:tcBorders>
            <w:shd w:val="clear" w:color="auto" w:fill="FFFFFF"/>
            <w:vAlign w:val="center"/>
          </w:tcPr>
          <w:p w14:paraId="2168D47A" w14:textId="77777777" w:rsidR="002C796E" w:rsidRPr="00286F28" w:rsidRDefault="002C796E" w:rsidP="00EA1E3A">
            <w:pPr>
              <w:autoSpaceDE w:val="0"/>
              <w:autoSpaceDN w:val="0"/>
              <w:adjustRightInd w:val="0"/>
              <w:spacing w:line="240" w:lineRule="auto"/>
              <w:rPr>
                <w:rFonts w:cs="Arial"/>
                <w:sz w:val="20"/>
                <w:szCs w:val="20"/>
              </w:rPr>
            </w:pPr>
          </w:p>
        </w:tc>
        <w:tc>
          <w:tcPr>
            <w:tcW w:w="709" w:type="dxa"/>
            <w:tcBorders>
              <w:top w:val="single" w:sz="4" w:space="0" w:color="auto"/>
            </w:tcBorders>
            <w:shd w:val="clear" w:color="auto" w:fill="FFFFFF"/>
            <w:vAlign w:val="center"/>
          </w:tcPr>
          <w:p w14:paraId="4DAC1650" w14:textId="77777777" w:rsidR="002C796E" w:rsidRPr="00286F28" w:rsidRDefault="002C796E" w:rsidP="00EA1E3A">
            <w:pPr>
              <w:autoSpaceDE w:val="0"/>
              <w:autoSpaceDN w:val="0"/>
              <w:adjustRightInd w:val="0"/>
              <w:spacing w:line="240" w:lineRule="auto"/>
              <w:ind w:left="60" w:right="60"/>
              <w:jc w:val="right"/>
              <w:rPr>
                <w:rFonts w:cs="Arial"/>
                <w:color w:val="000000"/>
                <w:sz w:val="20"/>
                <w:szCs w:val="20"/>
              </w:rPr>
            </w:pPr>
            <w:r w:rsidRPr="00286F28">
              <w:rPr>
                <w:rFonts w:cs="Arial"/>
                <w:color w:val="000000"/>
                <w:sz w:val="20"/>
                <w:szCs w:val="20"/>
              </w:rPr>
              <w:t>6,182</w:t>
            </w:r>
          </w:p>
        </w:tc>
        <w:tc>
          <w:tcPr>
            <w:tcW w:w="2551" w:type="dxa"/>
            <w:tcBorders>
              <w:top w:val="single" w:sz="4" w:space="0" w:color="auto"/>
            </w:tcBorders>
            <w:shd w:val="clear" w:color="auto" w:fill="FFFFFF"/>
            <w:vAlign w:val="center"/>
          </w:tcPr>
          <w:p w14:paraId="5DE0CFEB" w14:textId="77777777" w:rsidR="002C796E" w:rsidRPr="00286F28" w:rsidRDefault="002C796E" w:rsidP="00EA1E3A">
            <w:pPr>
              <w:autoSpaceDE w:val="0"/>
              <w:autoSpaceDN w:val="0"/>
              <w:adjustRightInd w:val="0"/>
              <w:spacing w:line="240" w:lineRule="auto"/>
              <w:ind w:left="60" w:right="60"/>
              <w:jc w:val="right"/>
              <w:rPr>
                <w:rFonts w:cs="Arial"/>
                <w:color w:val="000000"/>
                <w:sz w:val="20"/>
                <w:szCs w:val="20"/>
              </w:rPr>
            </w:pPr>
            <w:r w:rsidRPr="00286F28">
              <w:rPr>
                <w:rFonts w:cs="Arial"/>
                <w:color w:val="000000"/>
                <w:sz w:val="20"/>
                <w:szCs w:val="20"/>
              </w:rPr>
              <w:t>,000</w:t>
            </w:r>
          </w:p>
        </w:tc>
      </w:tr>
      <w:tr w:rsidR="002C796E" w:rsidRPr="00286F28" w14:paraId="35F1510D" w14:textId="77777777" w:rsidTr="00286F28">
        <w:trPr>
          <w:cantSplit/>
        </w:trPr>
        <w:tc>
          <w:tcPr>
            <w:tcW w:w="426" w:type="dxa"/>
            <w:vMerge/>
            <w:shd w:val="clear" w:color="auto" w:fill="FFFFFF"/>
          </w:tcPr>
          <w:p w14:paraId="3E9A2F74" w14:textId="77777777" w:rsidR="002C796E" w:rsidRPr="00286F28" w:rsidRDefault="002C796E" w:rsidP="00EA1E3A">
            <w:pPr>
              <w:autoSpaceDE w:val="0"/>
              <w:autoSpaceDN w:val="0"/>
              <w:adjustRightInd w:val="0"/>
              <w:spacing w:line="240" w:lineRule="auto"/>
              <w:rPr>
                <w:rFonts w:cs="Arial"/>
                <w:color w:val="000000"/>
                <w:sz w:val="20"/>
                <w:szCs w:val="20"/>
              </w:rPr>
            </w:pPr>
          </w:p>
        </w:tc>
        <w:tc>
          <w:tcPr>
            <w:tcW w:w="1275" w:type="dxa"/>
            <w:shd w:val="clear" w:color="auto" w:fill="FFFFFF"/>
          </w:tcPr>
          <w:p w14:paraId="3C1B3B93" w14:textId="77777777" w:rsidR="002C796E" w:rsidRPr="00286F28" w:rsidRDefault="002C796E" w:rsidP="00EA1E3A">
            <w:pPr>
              <w:autoSpaceDE w:val="0"/>
              <w:autoSpaceDN w:val="0"/>
              <w:adjustRightInd w:val="0"/>
              <w:spacing w:line="240" w:lineRule="auto"/>
              <w:ind w:left="60" w:right="60"/>
              <w:rPr>
                <w:rFonts w:cs="Arial"/>
                <w:color w:val="000000"/>
                <w:sz w:val="20"/>
                <w:szCs w:val="20"/>
              </w:rPr>
            </w:pPr>
            <w:r w:rsidRPr="00286F28">
              <w:rPr>
                <w:rFonts w:cs="Arial"/>
                <w:color w:val="000000"/>
                <w:sz w:val="20"/>
                <w:szCs w:val="20"/>
              </w:rPr>
              <w:t>Alternative Tourism Trends (X)</w:t>
            </w:r>
          </w:p>
        </w:tc>
        <w:tc>
          <w:tcPr>
            <w:tcW w:w="851" w:type="dxa"/>
            <w:shd w:val="clear" w:color="auto" w:fill="FFFFFF"/>
            <w:vAlign w:val="center"/>
          </w:tcPr>
          <w:p w14:paraId="7BC94659" w14:textId="77777777" w:rsidR="002C796E" w:rsidRPr="00286F28" w:rsidRDefault="002C796E" w:rsidP="00EA1E3A">
            <w:pPr>
              <w:autoSpaceDE w:val="0"/>
              <w:autoSpaceDN w:val="0"/>
              <w:adjustRightInd w:val="0"/>
              <w:spacing w:line="240" w:lineRule="auto"/>
              <w:ind w:left="60" w:right="60"/>
              <w:jc w:val="right"/>
              <w:rPr>
                <w:rFonts w:cs="Arial"/>
                <w:color w:val="000000"/>
                <w:sz w:val="20"/>
                <w:szCs w:val="20"/>
              </w:rPr>
            </w:pPr>
            <w:r w:rsidRPr="00286F28">
              <w:rPr>
                <w:rFonts w:cs="Arial"/>
                <w:color w:val="000000"/>
                <w:sz w:val="20"/>
                <w:szCs w:val="20"/>
              </w:rPr>
              <w:t>,352</w:t>
            </w:r>
          </w:p>
        </w:tc>
        <w:tc>
          <w:tcPr>
            <w:tcW w:w="850" w:type="dxa"/>
            <w:shd w:val="clear" w:color="auto" w:fill="FFFFFF"/>
            <w:vAlign w:val="center"/>
          </w:tcPr>
          <w:p w14:paraId="739CBD43" w14:textId="77777777" w:rsidR="002C796E" w:rsidRPr="00286F28" w:rsidRDefault="002C796E" w:rsidP="00EA1E3A">
            <w:pPr>
              <w:autoSpaceDE w:val="0"/>
              <w:autoSpaceDN w:val="0"/>
              <w:adjustRightInd w:val="0"/>
              <w:spacing w:line="240" w:lineRule="auto"/>
              <w:ind w:left="60" w:right="60"/>
              <w:jc w:val="right"/>
              <w:rPr>
                <w:rFonts w:cs="Arial"/>
                <w:color w:val="000000"/>
                <w:sz w:val="20"/>
                <w:szCs w:val="20"/>
              </w:rPr>
            </w:pPr>
            <w:r w:rsidRPr="00286F28">
              <w:rPr>
                <w:rFonts w:cs="Arial"/>
                <w:color w:val="000000"/>
                <w:sz w:val="20"/>
                <w:szCs w:val="20"/>
              </w:rPr>
              <w:t>,071</w:t>
            </w:r>
          </w:p>
        </w:tc>
        <w:tc>
          <w:tcPr>
            <w:tcW w:w="1418" w:type="dxa"/>
            <w:shd w:val="clear" w:color="auto" w:fill="FFFFFF"/>
            <w:vAlign w:val="center"/>
          </w:tcPr>
          <w:p w14:paraId="5F15BA22" w14:textId="77777777" w:rsidR="002C796E" w:rsidRPr="00286F28" w:rsidRDefault="002C796E" w:rsidP="00EA1E3A">
            <w:pPr>
              <w:autoSpaceDE w:val="0"/>
              <w:autoSpaceDN w:val="0"/>
              <w:adjustRightInd w:val="0"/>
              <w:spacing w:line="240" w:lineRule="auto"/>
              <w:ind w:left="60" w:right="60"/>
              <w:jc w:val="right"/>
              <w:rPr>
                <w:rFonts w:cs="Arial"/>
                <w:color w:val="000000"/>
                <w:sz w:val="20"/>
                <w:szCs w:val="20"/>
              </w:rPr>
            </w:pPr>
            <w:r w:rsidRPr="00286F28">
              <w:rPr>
                <w:rFonts w:cs="Arial"/>
                <w:color w:val="000000"/>
                <w:sz w:val="20"/>
                <w:szCs w:val="20"/>
              </w:rPr>
              <w:t>,448</w:t>
            </w:r>
          </w:p>
        </w:tc>
        <w:tc>
          <w:tcPr>
            <w:tcW w:w="709" w:type="dxa"/>
            <w:shd w:val="clear" w:color="auto" w:fill="FFFFFF"/>
            <w:vAlign w:val="center"/>
          </w:tcPr>
          <w:p w14:paraId="5F92A1DC" w14:textId="77777777" w:rsidR="002C796E" w:rsidRPr="00286F28" w:rsidRDefault="002C796E" w:rsidP="00EA1E3A">
            <w:pPr>
              <w:autoSpaceDE w:val="0"/>
              <w:autoSpaceDN w:val="0"/>
              <w:adjustRightInd w:val="0"/>
              <w:spacing w:line="240" w:lineRule="auto"/>
              <w:ind w:left="60" w:right="60"/>
              <w:jc w:val="right"/>
              <w:rPr>
                <w:rFonts w:cs="Arial"/>
                <w:color w:val="000000"/>
                <w:sz w:val="20"/>
                <w:szCs w:val="20"/>
              </w:rPr>
            </w:pPr>
            <w:r w:rsidRPr="00286F28">
              <w:rPr>
                <w:rFonts w:cs="Arial"/>
                <w:color w:val="000000"/>
                <w:sz w:val="20"/>
                <w:szCs w:val="20"/>
              </w:rPr>
              <w:t>4,966</w:t>
            </w:r>
          </w:p>
        </w:tc>
        <w:tc>
          <w:tcPr>
            <w:tcW w:w="2551" w:type="dxa"/>
            <w:shd w:val="clear" w:color="auto" w:fill="FFFFFF"/>
            <w:vAlign w:val="center"/>
          </w:tcPr>
          <w:p w14:paraId="17586A43" w14:textId="77777777" w:rsidR="002C796E" w:rsidRPr="00286F28" w:rsidRDefault="002C796E" w:rsidP="00EA1E3A">
            <w:pPr>
              <w:autoSpaceDE w:val="0"/>
              <w:autoSpaceDN w:val="0"/>
              <w:adjustRightInd w:val="0"/>
              <w:spacing w:line="240" w:lineRule="auto"/>
              <w:ind w:left="60" w:right="60"/>
              <w:jc w:val="right"/>
              <w:rPr>
                <w:rFonts w:cs="Arial"/>
                <w:color w:val="000000"/>
                <w:sz w:val="20"/>
                <w:szCs w:val="20"/>
              </w:rPr>
            </w:pPr>
            <w:r w:rsidRPr="00286F28">
              <w:rPr>
                <w:rFonts w:cs="Arial"/>
                <w:color w:val="000000"/>
                <w:sz w:val="20"/>
                <w:szCs w:val="20"/>
              </w:rPr>
              <w:t>,000</w:t>
            </w:r>
          </w:p>
        </w:tc>
      </w:tr>
      <w:tr w:rsidR="002C796E" w:rsidRPr="00286F28" w14:paraId="118F17D4" w14:textId="77777777" w:rsidTr="00286F28">
        <w:trPr>
          <w:cantSplit/>
        </w:trPr>
        <w:tc>
          <w:tcPr>
            <w:tcW w:w="8080" w:type="dxa"/>
            <w:gridSpan w:val="7"/>
            <w:shd w:val="clear" w:color="auto" w:fill="FFFFFF"/>
          </w:tcPr>
          <w:p w14:paraId="05BF28DB" w14:textId="77777777" w:rsidR="002C796E" w:rsidRPr="00286F28" w:rsidRDefault="002C796E" w:rsidP="00EA1E3A">
            <w:pPr>
              <w:autoSpaceDE w:val="0"/>
              <w:autoSpaceDN w:val="0"/>
              <w:adjustRightInd w:val="0"/>
              <w:spacing w:line="240" w:lineRule="auto"/>
              <w:ind w:left="60" w:right="60"/>
              <w:rPr>
                <w:rFonts w:cs="Arial"/>
                <w:color w:val="000000"/>
                <w:sz w:val="20"/>
                <w:szCs w:val="20"/>
              </w:rPr>
            </w:pPr>
            <w:r w:rsidRPr="00286F28">
              <w:rPr>
                <w:rFonts w:cs="Arial"/>
                <w:color w:val="000000"/>
                <w:sz w:val="20"/>
                <w:szCs w:val="20"/>
              </w:rPr>
              <w:t>a. Dependent Variable: Visiting Decision (Y)</w:t>
            </w:r>
          </w:p>
        </w:tc>
      </w:tr>
    </w:tbl>
    <w:p w14:paraId="3991D152" w14:textId="77777777" w:rsidR="002C796E" w:rsidRDefault="002C796E" w:rsidP="002C796E">
      <w:pPr>
        <w:pStyle w:val="BodyText"/>
        <w:spacing w:after="0"/>
        <w:ind w:right="119"/>
        <w:jc w:val="both"/>
        <w:rPr>
          <w:rFonts w:ascii="Cambria" w:eastAsia="Arial" w:hAnsi="Cambria" w:cs="Arial"/>
          <w:sz w:val="18"/>
          <w:szCs w:val="18"/>
        </w:rPr>
      </w:pPr>
    </w:p>
    <w:p w14:paraId="757FA1F9" w14:textId="6321113D" w:rsidR="002C796E" w:rsidRPr="00286F28" w:rsidRDefault="002C796E" w:rsidP="00286F28">
      <w:r w:rsidRPr="00266C7E">
        <w:t>Based on the table above, the t-value for alternative tourism trends is 4.966. At degrees of freedom (df) = N – 2 = 100 – 2 = 98, it is found that the table is 1.665. So it can be concluded that t count &gt;  t table (as much as 4.966 &gt; 1.665). Based on the above criteria, Ho is rejected, and Ha is accepted. Thus, alternative tourism trends affect the decision to visit millennial tourists. From the results of the research data analysis above, it can be concluded that the trend of alternative tourism has a significant effect on the decision to visit millennial tourists.</w:t>
      </w:r>
    </w:p>
    <w:p w14:paraId="3C75B72E" w14:textId="77777777" w:rsidR="002C796E" w:rsidRPr="00266C7E" w:rsidRDefault="002C796E" w:rsidP="00286F28">
      <w:pPr>
        <w:pStyle w:val="Heading2"/>
        <w:rPr>
          <w:rFonts w:eastAsia="Arial"/>
        </w:rPr>
      </w:pPr>
      <w:bookmarkStart w:id="16" w:name="_Toc93669763"/>
      <w:r w:rsidRPr="00266C7E">
        <w:rPr>
          <w:rFonts w:eastAsia="Arial"/>
        </w:rPr>
        <w:t>Coefficient of Determination Test (R²)</w:t>
      </w:r>
      <w:bookmarkEnd w:id="16"/>
    </w:p>
    <w:p w14:paraId="02B0222E" w14:textId="2553E4B8" w:rsidR="002C796E" w:rsidRDefault="002C796E" w:rsidP="00892541">
      <w:pPr>
        <w:rPr>
          <w:rFonts w:ascii="Cambria" w:eastAsia="Arial" w:hAnsi="Cambria" w:cs="Arial"/>
          <w:sz w:val="18"/>
          <w:szCs w:val="18"/>
        </w:rPr>
      </w:pPr>
      <w:r w:rsidRPr="00266C7E">
        <w:t xml:space="preserve">The coefficient of determination test is used to determine how far the variation of the independent variable can explain well the variation of the dependent variable. The coefficient of determination (R²) gives the proportion or percentage of the total variation in the dependent variable (Y) that is explained by the independent variable </w:t>
      </w:r>
      <w:r w:rsidRPr="00266C7E">
        <w:lastRenderedPageBreak/>
        <w:t>(X). The results of the coefficient of determination test (R²) can be seen in Table 8 below:</w:t>
      </w:r>
    </w:p>
    <w:p w14:paraId="3A1BE5E6" w14:textId="77777777" w:rsidR="002C796E" w:rsidRDefault="002C796E" w:rsidP="002C796E">
      <w:pPr>
        <w:pStyle w:val="BodyText"/>
        <w:spacing w:after="0"/>
        <w:ind w:right="119"/>
        <w:jc w:val="center"/>
        <w:rPr>
          <w:rFonts w:ascii="Cambria" w:eastAsia="Arial" w:hAnsi="Cambria" w:cs="Arial"/>
          <w:sz w:val="18"/>
          <w:szCs w:val="18"/>
        </w:rPr>
      </w:pPr>
      <w:r w:rsidRPr="00354348">
        <w:rPr>
          <w:rFonts w:ascii="Cambria" w:eastAsia="Arial" w:hAnsi="Cambria" w:cs="Arial"/>
          <w:sz w:val="18"/>
          <w:szCs w:val="18"/>
        </w:rPr>
        <w:t>Tabl</w:t>
      </w:r>
      <w:r>
        <w:rPr>
          <w:rFonts w:ascii="Cambria" w:eastAsia="Arial" w:hAnsi="Cambria" w:cs="Arial"/>
          <w:sz w:val="18"/>
          <w:szCs w:val="18"/>
        </w:rPr>
        <w:t>e 8</w:t>
      </w:r>
      <w:r w:rsidRPr="00354348">
        <w:rPr>
          <w:rFonts w:ascii="Cambria" w:eastAsia="Arial" w:hAnsi="Cambria" w:cs="Arial"/>
          <w:sz w:val="18"/>
          <w:szCs w:val="18"/>
        </w:rPr>
        <w:t xml:space="preserve"> </w:t>
      </w:r>
      <w:r w:rsidRPr="00266C7E">
        <w:rPr>
          <w:rFonts w:ascii="Cambria" w:eastAsia="Arial" w:hAnsi="Cambria" w:cs="Arial"/>
          <w:sz w:val="18"/>
          <w:szCs w:val="18"/>
        </w:rPr>
        <w:t>Coefficient of Determination Test Results (R²)</w:t>
      </w:r>
    </w:p>
    <w:tbl>
      <w:tblPr>
        <w:tblW w:w="6247" w:type="dxa"/>
        <w:tblInd w:w="56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993"/>
        <w:gridCol w:w="1134"/>
        <w:gridCol w:w="1168"/>
        <w:gridCol w:w="1476"/>
        <w:gridCol w:w="1476"/>
      </w:tblGrid>
      <w:tr w:rsidR="002C796E" w:rsidRPr="00892541" w14:paraId="14476580" w14:textId="77777777" w:rsidTr="00892541">
        <w:trPr>
          <w:cantSplit/>
        </w:trPr>
        <w:tc>
          <w:tcPr>
            <w:tcW w:w="6247" w:type="dxa"/>
            <w:gridSpan w:val="5"/>
            <w:tcBorders>
              <w:bottom w:val="nil"/>
            </w:tcBorders>
            <w:shd w:val="clear" w:color="auto" w:fill="FFFFFF"/>
            <w:vAlign w:val="center"/>
          </w:tcPr>
          <w:p w14:paraId="5B4F8252" w14:textId="77777777" w:rsidR="002C796E" w:rsidRPr="00892541" w:rsidRDefault="002C796E" w:rsidP="00EA1E3A">
            <w:pPr>
              <w:autoSpaceDE w:val="0"/>
              <w:autoSpaceDN w:val="0"/>
              <w:adjustRightInd w:val="0"/>
              <w:spacing w:line="240" w:lineRule="auto"/>
              <w:ind w:left="60" w:right="60"/>
              <w:jc w:val="center"/>
              <w:rPr>
                <w:rFonts w:cs="Arial"/>
                <w:color w:val="000000"/>
                <w:sz w:val="20"/>
                <w:szCs w:val="20"/>
              </w:rPr>
            </w:pPr>
            <w:r w:rsidRPr="00892541">
              <w:rPr>
                <w:rFonts w:cs="Arial"/>
                <w:b/>
                <w:bCs/>
                <w:color w:val="000000"/>
                <w:sz w:val="20"/>
                <w:szCs w:val="20"/>
              </w:rPr>
              <w:t>Model Summary</w:t>
            </w:r>
          </w:p>
        </w:tc>
      </w:tr>
      <w:tr w:rsidR="002C796E" w:rsidRPr="00892541" w14:paraId="0F05CD31" w14:textId="77777777" w:rsidTr="00892541">
        <w:trPr>
          <w:cantSplit/>
        </w:trPr>
        <w:tc>
          <w:tcPr>
            <w:tcW w:w="993" w:type="dxa"/>
            <w:tcBorders>
              <w:top w:val="nil"/>
              <w:bottom w:val="single" w:sz="4" w:space="0" w:color="auto"/>
            </w:tcBorders>
            <w:shd w:val="clear" w:color="auto" w:fill="FFFFFF"/>
            <w:vAlign w:val="bottom"/>
          </w:tcPr>
          <w:p w14:paraId="120D8D96" w14:textId="77777777" w:rsidR="002C796E" w:rsidRPr="00892541" w:rsidRDefault="002C796E" w:rsidP="00EA1E3A">
            <w:pPr>
              <w:autoSpaceDE w:val="0"/>
              <w:autoSpaceDN w:val="0"/>
              <w:adjustRightInd w:val="0"/>
              <w:spacing w:line="240" w:lineRule="auto"/>
              <w:ind w:left="60" w:right="60"/>
              <w:rPr>
                <w:rFonts w:cs="Arial"/>
                <w:color w:val="000000"/>
                <w:sz w:val="20"/>
                <w:szCs w:val="20"/>
              </w:rPr>
            </w:pPr>
            <w:r w:rsidRPr="00892541">
              <w:rPr>
                <w:rFonts w:cs="Arial"/>
                <w:color w:val="000000"/>
                <w:sz w:val="20"/>
                <w:szCs w:val="20"/>
              </w:rPr>
              <w:t>Model</w:t>
            </w:r>
          </w:p>
        </w:tc>
        <w:tc>
          <w:tcPr>
            <w:tcW w:w="1134" w:type="dxa"/>
            <w:tcBorders>
              <w:top w:val="nil"/>
              <w:bottom w:val="single" w:sz="4" w:space="0" w:color="auto"/>
            </w:tcBorders>
            <w:shd w:val="clear" w:color="auto" w:fill="FFFFFF"/>
            <w:vAlign w:val="bottom"/>
          </w:tcPr>
          <w:p w14:paraId="2CFD5BCE" w14:textId="77777777" w:rsidR="002C796E" w:rsidRPr="00892541" w:rsidRDefault="002C796E" w:rsidP="00EA1E3A">
            <w:pPr>
              <w:autoSpaceDE w:val="0"/>
              <w:autoSpaceDN w:val="0"/>
              <w:adjustRightInd w:val="0"/>
              <w:spacing w:line="240" w:lineRule="auto"/>
              <w:ind w:left="60" w:right="60"/>
              <w:jc w:val="center"/>
              <w:rPr>
                <w:rFonts w:cs="Arial"/>
                <w:color w:val="000000"/>
                <w:sz w:val="20"/>
                <w:szCs w:val="20"/>
              </w:rPr>
            </w:pPr>
            <w:r w:rsidRPr="00892541">
              <w:rPr>
                <w:rFonts w:cs="Arial"/>
                <w:color w:val="000000"/>
                <w:sz w:val="20"/>
                <w:szCs w:val="20"/>
              </w:rPr>
              <w:t>R</w:t>
            </w:r>
          </w:p>
        </w:tc>
        <w:tc>
          <w:tcPr>
            <w:tcW w:w="1168" w:type="dxa"/>
            <w:tcBorders>
              <w:top w:val="nil"/>
              <w:bottom w:val="single" w:sz="4" w:space="0" w:color="auto"/>
            </w:tcBorders>
            <w:shd w:val="clear" w:color="auto" w:fill="FFFFFF"/>
            <w:vAlign w:val="bottom"/>
          </w:tcPr>
          <w:p w14:paraId="0EB7BD0A" w14:textId="77777777" w:rsidR="002C796E" w:rsidRPr="00892541" w:rsidRDefault="002C796E" w:rsidP="00EA1E3A">
            <w:pPr>
              <w:autoSpaceDE w:val="0"/>
              <w:autoSpaceDN w:val="0"/>
              <w:adjustRightInd w:val="0"/>
              <w:spacing w:line="240" w:lineRule="auto"/>
              <w:ind w:left="60" w:right="60"/>
              <w:jc w:val="center"/>
              <w:rPr>
                <w:rFonts w:cs="Arial"/>
                <w:color w:val="000000"/>
                <w:sz w:val="20"/>
                <w:szCs w:val="20"/>
              </w:rPr>
            </w:pPr>
            <w:r w:rsidRPr="00892541">
              <w:rPr>
                <w:rFonts w:cs="Arial"/>
                <w:color w:val="000000"/>
                <w:sz w:val="20"/>
                <w:szCs w:val="20"/>
              </w:rPr>
              <w:t>R Square</w:t>
            </w:r>
          </w:p>
        </w:tc>
        <w:tc>
          <w:tcPr>
            <w:tcW w:w="1476" w:type="dxa"/>
            <w:tcBorders>
              <w:top w:val="nil"/>
              <w:bottom w:val="single" w:sz="4" w:space="0" w:color="auto"/>
            </w:tcBorders>
            <w:shd w:val="clear" w:color="auto" w:fill="FFFFFF"/>
            <w:vAlign w:val="bottom"/>
          </w:tcPr>
          <w:p w14:paraId="39DBDBE2" w14:textId="77777777" w:rsidR="002C796E" w:rsidRPr="00892541" w:rsidRDefault="002C796E" w:rsidP="00EA1E3A">
            <w:pPr>
              <w:autoSpaceDE w:val="0"/>
              <w:autoSpaceDN w:val="0"/>
              <w:adjustRightInd w:val="0"/>
              <w:spacing w:line="240" w:lineRule="auto"/>
              <w:ind w:left="60" w:right="60"/>
              <w:jc w:val="center"/>
              <w:rPr>
                <w:rFonts w:cs="Arial"/>
                <w:color w:val="000000"/>
                <w:sz w:val="20"/>
                <w:szCs w:val="20"/>
              </w:rPr>
            </w:pPr>
            <w:r w:rsidRPr="00892541">
              <w:rPr>
                <w:rFonts w:cs="Arial"/>
                <w:color w:val="000000"/>
                <w:sz w:val="20"/>
                <w:szCs w:val="20"/>
              </w:rPr>
              <w:t>Adjusted R Square</w:t>
            </w:r>
          </w:p>
        </w:tc>
        <w:tc>
          <w:tcPr>
            <w:tcW w:w="1476" w:type="dxa"/>
            <w:tcBorders>
              <w:top w:val="nil"/>
              <w:bottom w:val="single" w:sz="4" w:space="0" w:color="auto"/>
            </w:tcBorders>
            <w:shd w:val="clear" w:color="auto" w:fill="FFFFFF"/>
            <w:vAlign w:val="bottom"/>
          </w:tcPr>
          <w:p w14:paraId="428F503B" w14:textId="77777777" w:rsidR="002C796E" w:rsidRPr="00892541" w:rsidRDefault="002C796E" w:rsidP="00EA1E3A">
            <w:pPr>
              <w:autoSpaceDE w:val="0"/>
              <w:autoSpaceDN w:val="0"/>
              <w:adjustRightInd w:val="0"/>
              <w:spacing w:line="240" w:lineRule="auto"/>
              <w:ind w:left="60" w:right="60"/>
              <w:jc w:val="center"/>
              <w:rPr>
                <w:rFonts w:cs="Arial"/>
                <w:color w:val="000000"/>
                <w:sz w:val="20"/>
                <w:szCs w:val="20"/>
              </w:rPr>
            </w:pPr>
            <w:r w:rsidRPr="00892541">
              <w:rPr>
                <w:rFonts w:cs="Arial"/>
                <w:color w:val="000000"/>
                <w:sz w:val="20"/>
                <w:szCs w:val="20"/>
              </w:rPr>
              <w:t>Std. Error of the Estimate</w:t>
            </w:r>
          </w:p>
        </w:tc>
      </w:tr>
      <w:tr w:rsidR="002C796E" w:rsidRPr="00892541" w14:paraId="61F38A87" w14:textId="77777777" w:rsidTr="00892541">
        <w:trPr>
          <w:cantSplit/>
        </w:trPr>
        <w:tc>
          <w:tcPr>
            <w:tcW w:w="993" w:type="dxa"/>
            <w:tcBorders>
              <w:top w:val="single" w:sz="4" w:space="0" w:color="auto"/>
            </w:tcBorders>
            <w:shd w:val="clear" w:color="auto" w:fill="FFFFFF"/>
          </w:tcPr>
          <w:p w14:paraId="6C9D7789" w14:textId="77777777" w:rsidR="002C796E" w:rsidRPr="00892541" w:rsidRDefault="002C796E" w:rsidP="00EA1E3A">
            <w:pPr>
              <w:autoSpaceDE w:val="0"/>
              <w:autoSpaceDN w:val="0"/>
              <w:adjustRightInd w:val="0"/>
              <w:spacing w:line="240" w:lineRule="auto"/>
              <w:ind w:left="60" w:right="60"/>
              <w:rPr>
                <w:rFonts w:cs="Arial"/>
                <w:color w:val="000000"/>
                <w:sz w:val="20"/>
                <w:szCs w:val="20"/>
              </w:rPr>
            </w:pPr>
            <w:r w:rsidRPr="00892541">
              <w:rPr>
                <w:rFonts w:cs="Arial"/>
                <w:color w:val="000000"/>
                <w:sz w:val="20"/>
                <w:szCs w:val="20"/>
              </w:rPr>
              <w:t>1</w:t>
            </w:r>
          </w:p>
        </w:tc>
        <w:tc>
          <w:tcPr>
            <w:tcW w:w="1134" w:type="dxa"/>
            <w:tcBorders>
              <w:top w:val="single" w:sz="4" w:space="0" w:color="auto"/>
            </w:tcBorders>
            <w:shd w:val="clear" w:color="auto" w:fill="FFFFFF"/>
            <w:vAlign w:val="center"/>
          </w:tcPr>
          <w:p w14:paraId="6FFFBF73" w14:textId="77777777" w:rsidR="002C796E" w:rsidRPr="00892541" w:rsidRDefault="002C796E" w:rsidP="00EA1E3A">
            <w:pPr>
              <w:autoSpaceDE w:val="0"/>
              <w:autoSpaceDN w:val="0"/>
              <w:adjustRightInd w:val="0"/>
              <w:spacing w:line="240" w:lineRule="auto"/>
              <w:ind w:left="60" w:right="60"/>
              <w:jc w:val="right"/>
              <w:rPr>
                <w:rFonts w:cs="Arial"/>
                <w:color w:val="000000"/>
                <w:sz w:val="20"/>
                <w:szCs w:val="20"/>
              </w:rPr>
            </w:pPr>
            <w:r w:rsidRPr="00892541">
              <w:rPr>
                <w:rFonts w:cs="Arial"/>
                <w:color w:val="000000"/>
                <w:sz w:val="20"/>
                <w:szCs w:val="20"/>
              </w:rPr>
              <w:t>,448</w:t>
            </w:r>
            <w:r w:rsidRPr="00892541">
              <w:rPr>
                <w:rFonts w:cs="Arial"/>
                <w:color w:val="000000"/>
                <w:sz w:val="20"/>
                <w:szCs w:val="20"/>
                <w:vertAlign w:val="superscript"/>
              </w:rPr>
              <w:t>a</w:t>
            </w:r>
          </w:p>
        </w:tc>
        <w:tc>
          <w:tcPr>
            <w:tcW w:w="1168" w:type="dxa"/>
            <w:tcBorders>
              <w:top w:val="single" w:sz="4" w:space="0" w:color="auto"/>
            </w:tcBorders>
            <w:shd w:val="clear" w:color="auto" w:fill="FFFFFF"/>
            <w:vAlign w:val="center"/>
          </w:tcPr>
          <w:p w14:paraId="41608235" w14:textId="77777777" w:rsidR="002C796E" w:rsidRPr="00892541" w:rsidRDefault="002C796E" w:rsidP="00EA1E3A">
            <w:pPr>
              <w:autoSpaceDE w:val="0"/>
              <w:autoSpaceDN w:val="0"/>
              <w:adjustRightInd w:val="0"/>
              <w:spacing w:line="240" w:lineRule="auto"/>
              <w:ind w:left="60" w:right="60"/>
              <w:jc w:val="right"/>
              <w:rPr>
                <w:rFonts w:cs="Arial"/>
                <w:color w:val="000000"/>
                <w:sz w:val="20"/>
                <w:szCs w:val="20"/>
              </w:rPr>
            </w:pPr>
            <w:r w:rsidRPr="00892541">
              <w:rPr>
                <w:rFonts w:cs="Arial"/>
                <w:color w:val="000000"/>
                <w:sz w:val="20"/>
                <w:szCs w:val="20"/>
              </w:rPr>
              <w:t>,201</w:t>
            </w:r>
          </w:p>
        </w:tc>
        <w:tc>
          <w:tcPr>
            <w:tcW w:w="1476" w:type="dxa"/>
            <w:tcBorders>
              <w:top w:val="single" w:sz="4" w:space="0" w:color="auto"/>
            </w:tcBorders>
            <w:shd w:val="clear" w:color="auto" w:fill="FFFFFF"/>
            <w:vAlign w:val="center"/>
          </w:tcPr>
          <w:p w14:paraId="2E700698" w14:textId="77777777" w:rsidR="002C796E" w:rsidRPr="00892541" w:rsidRDefault="002C796E" w:rsidP="00EA1E3A">
            <w:pPr>
              <w:autoSpaceDE w:val="0"/>
              <w:autoSpaceDN w:val="0"/>
              <w:adjustRightInd w:val="0"/>
              <w:spacing w:line="240" w:lineRule="auto"/>
              <w:ind w:left="60" w:right="60"/>
              <w:jc w:val="right"/>
              <w:rPr>
                <w:rFonts w:cs="Arial"/>
                <w:color w:val="000000"/>
                <w:sz w:val="20"/>
                <w:szCs w:val="20"/>
              </w:rPr>
            </w:pPr>
            <w:r w:rsidRPr="00892541">
              <w:rPr>
                <w:rFonts w:cs="Arial"/>
                <w:color w:val="000000"/>
                <w:sz w:val="20"/>
                <w:szCs w:val="20"/>
              </w:rPr>
              <w:t>,193</w:t>
            </w:r>
          </w:p>
        </w:tc>
        <w:tc>
          <w:tcPr>
            <w:tcW w:w="1476" w:type="dxa"/>
            <w:tcBorders>
              <w:top w:val="single" w:sz="4" w:space="0" w:color="auto"/>
            </w:tcBorders>
            <w:shd w:val="clear" w:color="auto" w:fill="FFFFFF"/>
            <w:vAlign w:val="center"/>
          </w:tcPr>
          <w:p w14:paraId="1AB9B8CF" w14:textId="77777777" w:rsidR="002C796E" w:rsidRPr="00892541" w:rsidRDefault="002C796E" w:rsidP="00EA1E3A">
            <w:pPr>
              <w:autoSpaceDE w:val="0"/>
              <w:autoSpaceDN w:val="0"/>
              <w:adjustRightInd w:val="0"/>
              <w:spacing w:line="240" w:lineRule="auto"/>
              <w:ind w:left="60" w:right="60"/>
              <w:jc w:val="right"/>
              <w:rPr>
                <w:rFonts w:cs="Arial"/>
                <w:color w:val="000000"/>
                <w:sz w:val="20"/>
                <w:szCs w:val="20"/>
              </w:rPr>
            </w:pPr>
            <w:r w:rsidRPr="00892541">
              <w:rPr>
                <w:rFonts w:cs="Arial"/>
                <w:color w:val="000000"/>
                <w:sz w:val="20"/>
                <w:szCs w:val="20"/>
              </w:rPr>
              <w:t>3,90573</w:t>
            </w:r>
          </w:p>
        </w:tc>
      </w:tr>
      <w:tr w:rsidR="002C796E" w:rsidRPr="00892541" w14:paraId="0F65F2AD" w14:textId="77777777" w:rsidTr="00892541">
        <w:trPr>
          <w:cantSplit/>
        </w:trPr>
        <w:tc>
          <w:tcPr>
            <w:tcW w:w="6247" w:type="dxa"/>
            <w:gridSpan w:val="5"/>
            <w:shd w:val="clear" w:color="auto" w:fill="FFFFFF"/>
          </w:tcPr>
          <w:p w14:paraId="57165920" w14:textId="77777777" w:rsidR="002C796E" w:rsidRPr="00892541" w:rsidRDefault="002C796E" w:rsidP="00EA1E3A">
            <w:pPr>
              <w:autoSpaceDE w:val="0"/>
              <w:autoSpaceDN w:val="0"/>
              <w:adjustRightInd w:val="0"/>
              <w:spacing w:line="240" w:lineRule="auto"/>
              <w:ind w:left="60" w:right="60"/>
              <w:rPr>
                <w:rFonts w:cs="Arial"/>
                <w:color w:val="000000"/>
                <w:sz w:val="20"/>
                <w:szCs w:val="20"/>
              </w:rPr>
            </w:pPr>
            <w:r w:rsidRPr="00892541">
              <w:rPr>
                <w:rFonts w:cs="Arial"/>
                <w:color w:val="000000"/>
                <w:sz w:val="20"/>
                <w:szCs w:val="20"/>
              </w:rPr>
              <w:t>a. Predictors: (Constant), Alternative Tourism Trends (X)</w:t>
            </w:r>
          </w:p>
        </w:tc>
      </w:tr>
    </w:tbl>
    <w:p w14:paraId="551B865A" w14:textId="328B8739" w:rsidR="002C796E" w:rsidRDefault="002C796E" w:rsidP="00892541">
      <w:pPr>
        <w:pStyle w:val="BodyText"/>
        <w:spacing w:after="0"/>
        <w:ind w:right="119" w:firstLine="284"/>
        <w:rPr>
          <w:rFonts w:ascii="Cambria" w:eastAsia="Arial" w:hAnsi="Cambria" w:cs="Arial"/>
          <w:sz w:val="18"/>
          <w:szCs w:val="18"/>
        </w:rPr>
      </w:pPr>
      <w:r w:rsidRPr="00BB12DC">
        <w:rPr>
          <w:rFonts w:ascii="Cambria" w:hAnsi="Cambria"/>
          <w:color w:val="000000"/>
          <w:sz w:val="18"/>
          <w:szCs w:val="18"/>
        </w:rPr>
        <w:t xml:space="preserve">Dependent Variable: </w:t>
      </w:r>
      <w:r w:rsidRPr="00266C7E">
        <w:rPr>
          <w:rFonts w:ascii="Cambria" w:hAnsi="Cambria"/>
          <w:color w:val="000000"/>
          <w:sz w:val="18"/>
          <w:szCs w:val="18"/>
        </w:rPr>
        <w:t>Visiting Decision</w:t>
      </w:r>
      <w:r>
        <w:rPr>
          <w:rFonts w:ascii="Cambria" w:hAnsi="Cambria"/>
          <w:color w:val="000000"/>
          <w:sz w:val="18"/>
          <w:szCs w:val="18"/>
        </w:rPr>
        <w:t xml:space="preserve"> (Y)</w:t>
      </w:r>
    </w:p>
    <w:p w14:paraId="52BFCEDE" w14:textId="77777777" w:rsidR="00892541" w:rsidRDefault="00892541" w:rsidP="002C796E">
      <w:pPr>
        <w:pStyle w:val="BodyText"/>
        <w:spacing w:after="0"/>
        <w:ind w:left="284" w:right="119"/>
        <w:jc w:val="both"/>
        <w:rPr>
          <w:rFonts w:ascii="Cambria" w:eastAsia="Arial" w:hAnsi="Cambria" w:cs="Arial"/>
          <w:sz w:val="18"/>
          <w:szCs w:val="18"/>
        </w:rPr>
      </w:pPr>
    </w:p>
    <w:p w14:paraId="1BFE0AAE" w14:textId="1E7A3E96" w:rsidR="002C796E" w:rsidRDefault="002C796E" w:rsidP="00892541">
      <w:r w:rsidRPr="00E264A2">
        <w:t>Based on the results of the table above, it is known that the coefficient of determination (R²) is 0.201. This means that alternative tourism trend variables can explain 20.1% of millennial tourist visiting decisions, while 79.9% of visiting decisions are influenced by other variables not examined in this study.</w:t>
      </w:r>
    </w:p>
    <w:p w14:paraId="7BEC82D5" w14:textId="77777777" w:rsidR="002C796E" w:rsidRDefault="002C796E" w:rsidP="002C796E">
      <w:pPr>
        <w:pStyle w:val="BodyText"/>
        <w:spacing w:after="0"/>
        <w:ind w:left="284" w:right="119"/>
        <w:jc w:val="both"/>
        <w:rPr>
          <w:rFonts w:ascii="Cambria" w:eastAsia="Arial" w:hAnsi="Cambria" w:cs="Arial"/>
          <w:sz w:val="18"/>
          <w:szCs w:val="18"/>
        </w:rPr>
      </w:pPr>
    </w:p>
    <w:p w14:paraId="3B642C7A" w14:textId="77777777" w:rsidR="002C796E" w:rsidRPr="00E264A2" w:rsidRDefault="002C796E" w:rsidP="00892541">
      <w:pPr>
        <w:pStyle w:val="Heading2"/>
        <w:rPr>
          <w:rFonts w:eastAsia="Arial"/>
          <w:noProof/>
        </w:rPr>
      </w:pPr>
      <w:bookmarkStart w:id="17" w:name="_Toc93669764"/>
      <w:r w:rsidRPr="00E264A2">
        <w:rPr>
          <w:rFonts w:eastAsia="Arial"/>
          <w:noProof/>
        </w:rPr>
        <w:t>Discussion</w:t>
      </w:r>
      <w:bookmarkEnd w:id="17"/>
    </w:p>
    <w:p w14:paraId="0D0B0AFB" w14:textId="77777777" w:rsidR="002C796E" w:rsidRPr="00E264A2" w:rsidRDefault="002C796E" w:rsidP="00892541">
      <w:pPr>
        <w:rPr>
          <w:noProof/>
        </w:rPr>
      </w:pPr>
      <w:r w:rsidRPr="00E264A2">
        <w:rPr>
          <w:noProof/>
        </w:rPr>
        <w:t>The analysis of respondents' characteristics by gender shows that female tourists more dominantly visit the three ecotourism destinations in the Special Region of Yogyakarta. However, if distinguished for each destination, Nglanggeran Ancient Volcano and Mudal River Park are more frequently visited by female tourists, while male tourists visit Mount Merapi, National Park. Researchers can interpret that female tourists to prefer travel to destinations that have panoramic views of natural beauty. Especially in the two ecotourism destinations in Nglanggeran Ancient Volcano and Mudal River Park, while tourists in Mount Merapi National Park, which is more dominant with male tourists, prefer adventure tourism, which is more dominant with male tourists physically challenging.</w:t>
      </w:r>
    </w:p>
    <w:p w14:paraId="7BB0FDAC" w14:textId="77777777" w:rsidR="002C796E" w:rsidRPr="00E264A2" w:rsidRDefault="002C796E" w:rsidP="00892541">
      <w:pPr>
        <w:rPr>
          <w:noProof/>
        </w:rPr>
      </w:pPr>
      <w:r w:rsidRPr="00E264A2">
        <w:rPr>
          <w:noProof/>
        </w:rPr>
        <w:t>Based on age, it is known that there is no difference because the three ecotourism destinations in the Special Region of Yogyakarta are more dominantly visited by tourists aged 16-25 years who are in the millennial generation age range. Researchers interpret that tourists aged 16-25 years are of productive age who choose to travel to destinations to involve themselves in every tourist activity to enrich their experience.</w:t>
      </w:r>
    </w:p>
    <w:p w14:paraId="50009C0E" w14:textId="77777777" w:rsidR="002C796E" w:rsidRPr="00E264A2" w:rsidRDefault="002C796E" w:rsidP="00892541">
      <w:pPr>
        <w:rPr>
          <w:noProof/>
        </w:rPr>
      </w:pPr>
      <w:r w:rsidRPr="00E264A2">
        <w:rPr>
          <w:noProof/>
        </w:rPr>
        <w:t>Based on the regional origin, it is known that there is no difference because tourists from outside DIY are more interested in learning the local culture directly (learning by doing).</w:t>
      </w:r>
    </w:p>
    <w:p w14:paraId="5055EE94" w14:textId="31F24ABD" w:rsidR="002C796E" w:rsidRDefault="002C796E" w:rsidP="00892541">
      <w:pPr>
        <w:rPr>
          <w:noProof/>
        </w:rPr>
      </w:pPr>
      <w:r w:rsidRPr="00E264A2">
        <w:rPr>
          <w:noProof/>
        </w:rPr>
        <w:lastRenderedPageBreak/>
        <w:t>Based on education, it is known that tourists more dominantly visit the three ecotourism destinations in the Special Region of Yogyakarta with undergraduate education, so the educational level of tourists is quite high. However, if distinguished for each destination, Nglanggeran Ancient Volcano and Mount Merapi National Park are more dominantly visited by tourists with undergraduate education, while tourists more dominantly visit Mudal River Park with high school education. Researchers interpret that tourists in Nglanggeran Ancient Volcano and Mount Merapi National Park have a higher level of education, namely S1, than tourists at Sungai Mudal Park. The latter has a high school education level.</w:t>
      </w:r>
    </w:p>
    <w:p w14:paraId="0BAE7ECF" w14:textId="77777777" w:rsidR="002C796E" w:rsidRPr="006E5FBD" w:rsidRDefault="002C796E" w:rsidP="00892541">
      <w:pPr>
        <w:rPr>
          <w:noProof/>
          <w:spacing w:val="-1"/>
        </w:rPr>
      </w:pPr>
      <w:r w:rsidRPr="006E5FBD">
        <w:rPr>
          <w:noProof/>
          <w:spacing w:val="-1"/>
        </w:rPr>
        <w:t>Based on the work, it is known that there is no difference in the three ecotourism destinations in the Special Region of Yogyakarta because the majority of the visitors' jobs are students. The researcher interprets that students have more free time to travel than visitors with other types of work.</w:t>
      </w:r>
    </w:p>
    <w:p w14:paraId="404372E9" w14:textId="77777777" w:rsidR="002C796E" w:rsidRPr="006E5FBD" w:rsidRDefault="002C796E" w:rsidP="00892541">
      <w:pPr>
        <w:rPr>
          <w:noProof/>
          <w:spacing w:val="-1"/>
        </w:rPr>
      </w:pPr>
      <w:r w:rsidRPr="006E5FBD">
        <w:rPr>
          <w:noProof/>
          <w:spacing w:val="-1"/>
        </w:rPr>
        <w:t xml:space="preserve"> It is known that tourists more dominantly visit the three ecotourism destinations in the Special Region of Yogyakarta with an income of 1 million. However, if distinguished for each destination are more dominantly visited by tourists with an income of 1 million. At the same time, Sungai Mudal Park is more dominant with an income of 1 million and an income of 1 – 2 million because they have an equal number of respondents. Tourists with an income of 1 million come from still students/students, so the value of their income can be seen from their pocket money. So overall, it can be concluded that the segmentation of visitors who travel to the three ecotourism destinations in the Special Region of Yogyakarta is from the upper-middle class.</w:t>
      </w:r>
    </w:p>
    <w:p w14:paraId="769C38D2" w14:textId="77777777" w:rsidR="002C796E" w:rsidRPr="006E5FBD" w:rsidRDefault="002C796E" w:rsidP="00892541">
      <w:pPr>
        <w:rPr>
          <w:noProof/>
          <w:spacing w:val="-1"/>
        </w:rPr>
      </w:pPr>
      <w:r w:rsidRPr="006E5FBD">
        <w:rPr>
          <w:noProof/>
          <w:spacing w:val="-1"/>
        </w:rPr>
        <w:t xml:space="preserve">Based on the results of the descriptive analysis of alternative tourism trend variables, tourists gave positive responses. This is evidenced by all the mean scores on each statement item above 3. The calculation of the mean statement items in table 4.7 with a score of 3.84 and 3.81 shows that tourists who visit always maintain environmental cleanliness so that they are maintained by not littering in the destination environment so that tourist can enjoy the natural scenery that is not polluted by waste waste. </w:t>
      </w:r>
    </w:p>
    <w:p w14:paraId="623CCADF" w14:textId="77777777" w:rsidR="002C796E" w:rsidRPr="00E264A2" w:rsidRDefault="002C796E" w:rsidP="00892541">
      <w:pPr>
        <w:rPr>
          <w:noProof/>
          <w:spacing w:val="-1"/>
        </w:rPr>
      </w:pPr>
      <w:r w:rsidRPr="00E264A2">
        <w:rPr>
          <w:noProof/>
          <w:spacing w:val="-1"/>
        </w:rPr>
        <w:t xml:space="preserve">Based on the results of descriptive analysis of the decision variable to visit millennial tourists with the calculation of the mean of the statement items in table 4.8, the score above 3 is 3.62 and 3.61. descriptive analysis shows that when tourists visit a destination, they want a new experience that has never been obtained before because they feel bored with the hectic daily routine, so they need recreation. The calculation of the mean of statement items that have a score below 3 is 2.51 and 2.9. This shows </w:t>
      </w:r>
      <w:r w:rsidRPr="00E264A2">
        <w:rPr>
          <w:noProof/>
          <w:spacing w:val="-1"/>
        </w:rPr>
        <w:lastRenderedPageBreak/>
        <w:t>that when tourists search for information related to destinations, they are not through print media advertisements and ask other people who have visited before deciding to visit. However, it can be through other media such as social media and not asking other people but indeed the desire and initiative of tourists to decide to visit.</w:t>
      </w:r>
    </w:p>
    <w:p w14:paraId="513FAD25" w14:textId="77777777" w:rsidR="002C796E" w:rsidRPr="00E264A2" w:rsidRDefault="002C796E" w:rsidP="00892541">
      <w:pPr>
        <w:rPr>
          <w:noProof/>
          <w:spacing w:val="-1"/>
        </w:rPr>
      </w:pPr>
      <w:r w:rsidRPr="00E264A2">
        <w:rPr>
          <w:noProof/>
          <w:spacing w:val="-1"/>
        </w:rPr>
        <w:t>Based on the research results that have been done, it is known that the alternative tourism trend variable (X) has an effect on the visiting decision variable (Y). This is evidenced by the regression results, which show the alternative tourism trend variable has at t count of 4.966 with a sig of 0.000. This means 4.966 &gt; 1.665 (t count &gt; t table), then Ho is rejected, and Ha is accepted so that the alternative tourism trend variable statistically with = 5% has a significant influence on visiting decisions. This is evidenced by the value of sig (0.000 &lt; 0.05).</w:t>
      </w:r>
    </w:p>
    <w:p w14:paraId="12E24002" w14:textId="77777777" w:rsidR="002C796E" w:rsidRPr="00E264A2" w:rsidRDefault="002C796E" w:rsidP="00892541">
      <w:pPr>
        <w:rPr>
          <w:noProof/>
          <w:spacing w:val="-1"/>
        </w:rPr>
      </w:pPr>
      <w:r w:rsidRPr="00E264A2">
        <w:rPr>
          <w:noProof/>
          <w:spacing w:val="-1"/>
        </w:rPr>
        <w:t>Based on the results of the coefficient of determination (R²) of 0.201, which means that the ability of the independent variable (alternative tourism trends) to explain the magnitude of the variation on the dependent variable (decision to visit) is 20.1%. In comparison, the remaining 79.9% is influenced by other variables that are not investigated in this study.</w:t>
      </w:r>
    </w:p>
    <w:p w14:paraId="0CBE3EDB" w14:textId="77777777" w:rsidR="002C796E" w:rsidRDefault="002C796E" w:rsidP="00892541">
      <w:pPr>
        <w:rPr>
          <w:noProof/>
          <w:spacing w:val="-1"/>
        </w:rPr>
      </w:pPr>
      <w:r w:rsidRPr="00E264A2">
        <w:rPr>
          <w:noProof/>
          <w:spacing w:val="-1"/>
        </w:rPr>
        <w:t>Previous research revealed the need for a development strategy from mass tourism to alternative tourism, one of the wisest ways to implement sustainable tourism. Ecotourism as part of alternative tourism options is suitable for implementation because it aims to increase sensitivity to nature, provide economic benefits to residents, increase sensitivity to ethnic culture, and minimize negative environmental impacts (Parma, 2010). This shows a harmony between the results of previous studies and this research, namely alternative tourism, to minimize the negative impacts caused by mass tourism, as for other research on ecotourism elements that influence the decision to visit tourists to Taman Hutan Raya Ir. J. Djuanda (Jamil and Waluya, 2016). The existence of harmony with ecotourism elements in the natural dimension which has the highest item score, lies in the beauty of the natural scenery it has.</w:t>
      </w:r>
    </w:p>
    <w:p w14:paraId="797E1EE3" w14:textId="77777777" w:rsidR="002C796E" w:rsidRDefault="002C796E" w:rsidP="00892541">
      <w:pPr>
        <w:rPr>
          <w:noProof/>
          <w:spacing w:val="-1"/>
        </w:rPr>
      </w:pPr>
      <w:r w:rsidRPr="00313FC2">
        <w:rPr>
          <w:noProof/>
          <w:spacing w:val="-1"/>
        </w:rPr>
        <w:t>Both previous studies have shown that the ecotourism element of alternative tourism can positively impact the natural environment because ecotourism is the most influential in visiting tourists, especially in the dimension of nature (nature), which is still in great demand by tourists. These results show a positive and high influence on the natural conditions found in the destination. This is supported by this study, as evidenced by the most substantial mean scores that tourists enjoy natural tourist attractions by looking at unspoiled natural scenery to improve their mood.</w:t>
      </w:r>
    </w:p>
    <w:p w14:paraId="7673E7AB" w14:textId="77777777" w:rsidR="002C796E" w:rsidRDefault="002C796E" w:rsidP="00892541">
      <w:pPr>
        <w:rPr>
          <w:noProof/>
          <w:spacing w:val="-1"/>
        </w:rPr>
      </w:pPr>
      <w:r w:rsidRPr="00313FC2">
        <w:rPr>
          <w:noProof/>
          <w:spacing w:val="-1"/>
        </w:rPr>
        <w:lastRenderedPageBreak/>
        <w:t>Therefore, based on the description above, the three ecotourism destinations in the Special Region of Yogyakarta (Purba Nglanggeran Volcano, Merapi National Park, and Mudal River Park) are following the criteria as alternative tourism. This is evidenced by the tourism activities owned at each destination paying attention to the ecotourism elements described by Tambunan (2016:121), namely education, understanding and support for natural resource conservation efforts, and increasing local community income. This is also supported by changes in alternative tourism trends due to the tendency of tourists to return to nature (back to nature) by visiting unspoiled places so that ecotourism destinations are increasingly in demand to visit.</w:t>
      </w:r>
    </w:p>
    <w:p w14:paraId="1D832FF7" w14:textId="55A01F6A" w:rsidR="001318A2" w:rsidRDefault="001318A2" w:rsidP="00892541"/>
    <w:p w14:paraId="0F6B6A70" w14:textId="569F6BED" w:rsidR="00753211" w:rsidRPr="00777341" w:rsidRDefault="001318A2" w:rsidP="001318A2">
      <w:pPr>
        <w:pStyle w:val="Heading1"/>
        <w:jc w:val="left"/>
      </w:pPr>
      <w:bookmarkStart w:id="18" w:name="_Toc93669765"/>
      <w:r w:rsidRPr="00777341">
        <w:t>CONCLUSION</w:t>
      </w:r>
      <w:bookmarkEnd w:id="18"/>
    </w:p>
    <w:p w14:paraId="3F6B25F9" w14:textId="77777777" w:rsidR="00CB5326" w:rsidRDefault="00CB5326" w:rsidP="00CB5326">
      <w:r>
        <w:t>Based on the data analysis and discussion, it can be concluded that looking for a problematic and adrenaline-pumping travel experience and feeling responsible if the natural environment is damaged and misused has the weakest mean score of all the statements given by tourists. The most decisive mean score given by tourists is maintaining environmental cleanliness by not littering in the destination environment and enjoying natural tourist attractions by looking at unspoiled natural scenery. This good response from tourists must be maintained and maintained by continuing to carry out maintenance to keep it reasonable or even better so that tourists can protect the natural environment of the destination area.</w:t>
      </w:r>
    </w:p>
    <w:p w14:paraId="0C9C9288" w14:textId="77777777" w:rsidR="00CB5326" w:rsidRDefault="00CB5326" w:rsidP="00CB5326">
      <w:r>
        <w:t>The assessment of the decision to visit millennial tourists in the three ecotourism destinations in the Special Region of Yogyakarta (Gunung Api Purba Nglanggeran, Mount Merapi National Park, and Sungai Mudal Park) obtained the weakest mean score from tourists, namely knowing tourist destinations through advertisements and asking others before deciding to visit. The most decisive mean score is wanting new experiences that have not been obtained before when visiting tourist destinations and busy routines requiring recreation. This is because tourists feel bored with the hectic daily routine. Not only can they enjoy the beauty of nature, but they can learn directly (learning by doing) in ecotourism destinations to get new experiences.</w:t>
      </w:r>
    </w:p>
    <w:p w14:paraId="6DAE3369" w14:textId="77777777" w:rsidR="00CB5326" w:rsidRDefault="00CB5326" w:rsidP="00CB5326">
      <w:r>
        <w:t xml:space="preserve">Overall, based on the results of hypothesis testing, it shows that alternative tourism trends influence the decision to visit millennial tourists. This is because millennial tourists are starting to switch from mass tourism to alternative tourism. There is a tendency for tourists to choose small-scale trips to return to nature (back to nature) </w:t>
      </w:r>
      <w:r>
        <w:lastRenderedPageBreak/>
        <w:t>by visiting unspoiled places so that tourists get new experiences that have never been felt before.</w:t>
      </w:r>
    </w:p>
    <w:p w14:paraId="4EF73256" w14:textId="77777777" w:rsidR="00CB5326" w:rsidRDefault="00CB5326" w:rsidP="00CB5326">
      <w:r>
        <w:t xml:space="preserve"> The results are recommended for the three ecotourism destinations to pay attention to the wishes and needs of tourists that are not difficult but make it easier for them when doing travel with an emphasis on tourism activities from alternative tourism related to nature conservation. Travelling stimulates adrenaline, making it difficult for tourists and responsible for the damaged natural environment due to misuse and getting the weakest mean score. Lack of sensitivity to environmental ecosystems makes tourists not focus on the main goal of creating alternative tourism.</w:t>
      </w:r>
    </w:p>
    <w:p w14:paraId="7C52FC5C" w14:textId="77777777" w:rsidR="00CB5326" w:rsidRDefault="00CB5326" w:rsidP="00CB5326">
      <w:r>
        <w:t>It is hoped that each tourism actor will provide alternative tourism activities by providing tourist attractions that emphasize study activities and activities that are more profitable for environmental sustainability to add new knowledge and experiences for tourists. Activities that optimize ecotourism areas, such as tree planting movements and learning local culture, can be examples of activities carried out in destinations so that tourists can play an active role in every activity that exists. Thus, every tourist activity carried out can educate tourists about the understanding of nature conservation to form an awareness of tourists to preserve the natural environment in the present and the future.</w:t>
      </w:r>
    </w:p>
    <w:p w14:paraId="16A83D93" w14:textId="77777777" w:rsidR="00CB5326" w:rsidRDefault="00CB5326" w:rsidP="00CB5326">
      <w:r>
        <w:t>The weakest mean score of tourists on the visiting decision variable is the source of information obtained not from advertisements and asking other people who have visited the tourist destination before deciding to visit. Although the three destinations of Nglanggeran Ancient Volcano, Mount Merapi National Park, and Mudal River Park have been visited by many, it is necessary to increase promotion in several media so that marketing can run optimally that tourists are still interested in making repeat visits to destinations.</w:t>
      </w:r>
    </w:p>
    <w:p w14:paraId="4F4EF676" w14:textId="77777777" w:rsidR="00CB5326" w:rsidRDefault="00CB5326" w:rsidP="00CB5326">
      <w:r>
        <w:t>Optimization of promotions can be carried out through the internet, television, and print media maximally by providing information related to tourism activities that can positively impact resources and the environment so that the updated information provided can increase the attractiveness of visitors. Apart from the media, promotion can be done through tourism actors by involving the community in tourism programs to create more educational and conservation-oriented tourism products. With this, tourism actors can offer tourism activities that are more meaningful, not just ordinary tourist trips but can add new knowledge and experiences for both tourists and tourism actors.</w:t>
      </w:r>
    </w:p>
    <w:p w14:paraId="68E7F28C" w14:textId="5A6C882E" w:rsidR="00753211" w:rsidRPr="00753211" w:rsidRDefault="00753211" w:rsidP="00753211">
      <w:pPr>
        <w:pStyle w:val="Heading1"/>
        <w:jc w:val="left"/>
      </w:pPr>
      <w:bookmarkStart w:id="19" w:name="_Toc93669766"/>
      <w:r w:rsidRPr="00753211">
        <w:lastRenderedPageBreak/>
        <w:t>REFERENCES</w:t>
      </w:r>
      <w:bookmarkEnd w:id="19"/>
    </w:p>
    <w:p w14:paraId="0B2373D5" w14:textId="77777777" w:rsidR="00CB5326" w:rsidRPr="00CB5326" w:rsidRDefault="00CB5326" w:rsidP="00CB5326">
      <w:pPr>
        <w:ind w:left="567" w:hanging="567"/>
        <w:rPr>
          <w:rFonts w:eastAsia="Times New Roman" w:cs="Arial"/>
        </w:rPr>
      </w:pPr>
      <w:r w:rsidRPr="00CB5326">
        <w:rPr>
          <w:rFonts w:eastAsia="Times New Roman" w:cs="Arial"/>
        </w:rPr>
        <w:t>Amerta, I. M. S. (2019). Pengembangan Pariwisata Alternatif. Surabaya: Scopindo Media Pustaka. (http://play.google.com/store/books/details?id=kBy_DwAAQBAJ/. Diakses 7 Februari 2020).</w:t>
      </w:r>
    </w:p>
    <w:p w14:paraId="6A1F6E8B" w14:textId="77777777" w:rsidR="00CB5326" w:rsidRPr="00CB5326" w:rsidRDefault="00CB5326" w:rsidP="00CB5326">
      <w:pPr>
        <w:ind w:left="567" w:hanging="567"/>
        <w:rPr>
          <w:rFonts w:eastAsia="Times New Roman" w:cs="Arial"/>
        </w:rPr>
      </w:pPr>
      <w:r w:rsidRPr="00CB5326">
        <w:rPr>
          <w:rFonts w:eastAsia="Times New Roman" w:cs="Arial"/>
        </w:rPr>
        <w:t>Arida, S. (2017). Ekowisata: pengembangan, partisipasi lokal, dan tantangan ekowisata. Cakra Press.</w:t>
      </w:r>
    </w:p>
    <w:p w14:paraId="52E0C53A" w14:textId="77777777" w:rsidR="00CB5326" w:rsidRPr="00CB5326" w:rsidRDefault="00CB5326" w:rsidP="00CB5326">
      <w:pPr>
        <w:ind w:left="567" w:hanging="567"/>
        <w:rPr>
          <w:rFonts w:eastAsia="Times New Roman" w:cs="Arial"/>
        </w:rPr>
      </w:pPr>
      <w:r w:rsidRPr="00CB5326">
        <w:rPr>
          <w:rFonts w:eastAsia="Times New Roman" w:cs="Arial"/>
        </w:rPr>
        <w:t>Arikunto. (2013). Prosedur Penelitian: Suatu Pendekatan Praktek. Jakarta: PT Rineka Cipta</w:t>
      </w:r>
    </w:p>
    <w:p w14:paraId="13FB3025" w14:textId="77777777" w:rsidR="00CB5326" w:rsidRPr="00CB5326" w:rsidRDefault="00CB5326" w:rsidP="00CB5326">
      <w:pPr>
        <w:ind w:left="567" w:hanging="567"/>
        <w:rPr>
          <w:rFonts w:eastAsia="Times New Roman" w:cs="Arial"/>
        </w:rPr>
      </w:pPr>
      <w:r w:rsidRPr="00CB5326">
        <w:rPr>
          <w:rFonts w:eastAsia="Times New Roman" w:cs="Arial"/>
        </w:rPr>
        <w:t>BPS. (2018). Statistik Wisatawan Nusantara 2018. Badan Pusat Statistik RI_________. Statistik Kepariwisataan DIY 2018. Badan Pusat Statistik RI.</w:t>
      </w:r>
    </w:p>
    <w:p w14:paraId="2672A866" w14:textId="77777777" w:rsidR="00CB5326" w:rsidRPr="00CB5326" w:rsidRDefault="00CB5326" w:rsidP="00CB5326">
      <w:pPr>
        <w:ind w:left="567" w:hanging="567"/>
        <w:rPr>
          <w:rFonts w:eastAsia="Times New Roman" w:cs="Arial"/>
        </w:rPr>
      </w:pPr>
      <w:r w:rsidRPr="00CB5326">
        <w:rPr>
          <w:rFonts w:eastAsia="Times New Roman" w:cs="Arial"/>
        </w:rPr>
        <w:t>Care Tourism. 2013. Pariwisata Massal dan Implikasinya. (http://caretourism.wordpress.com/2013/09/20/pariwisata-massal-dan-implikasinya/. Diakses 6 Februari 2020).</w:t>
      </w:r>
    </w:p>
    <w:p w14:paraId="17B32A4C" w14:textId="77777777" w:rsidR="00CB5326" w:rsidRPr="00CB5326" w:rsidRDefault="00CB5326" w:rsidP="00CB5326">
      <w:pPr>
        <w:ind w:left="567" w:hanging="567"/>
        <w:rPr>
          <w:rFonts w:eastAsia="Times New Roman" w:cs="Arial"/>
        </w:rPr>
      </w:pPr>
      <w:r w:rsidRPr="00CB5326">
        <w:rPr>
          <w:rFonts w:eastAsia="Times New Roman" w:cs="Arial"/>
        </w:rPr>
        <w:t>Faiza, A., &amp; Firda, S. J. (2018). Arus metamorfosa milenial. Penerbit Ernest. (http://books.google.co.id/books?id=1lZZDwAAQBAJ&amp;printsec=frontcover&amp;hl=id#v=onepage&amp;q&amp;f=false/. Diakses 21 Februari 2020).</w:t>
      </w:r>
    </w:p>
    <w:p w14:paraId="4F6A65E6" w14:textId="77777777" w:rsidR="00CB5326" w:rsidRPr="00CB5326" w:rsidRDefault="00CB5326" w:rsidP="00CB5326">
      <w:pPr>
        <w:ind w:left="567" w:hanging="567"/>
        <w:rPr>
          <w:rFonts w:eastAsia="Times New Roman" w:cs="Arial"/>
        </w:rPr>
      </w:pPr>
      <w:r w:rsidRPr="00CB5326">
        <w:rPr>
          <w:rFonts w:eastAsia="Times New Roman" w:cs="Arial"/>
        </w:rPr>
        <w:t>Fisk, P.( 2016). Gamechangers. Alih Bahasa: Suryo Waskito. Jakarta: PT Elex Media Komputindo.</w:t>
      </w:r>
    </w:p>
    <w:p w14:paraId="3FD3FC8D" w14:textId="77777777" w:rsidR="00CB5326" w:rsidRPr="00CB5326" w:rsidRDefault="00CB5326" w:rsidP="00CB5326">
      <w:pPr>
        <w:ind w:left="567" w:hanging="567"/>
        <w:rPr>
          <w:rFonts w:eastAsia="Times New Roman" w:cs="Arial"/>
        </w:rPr>
      </w:pPr>
      <w:r w:rsidRPr="00CB5326">
        <w:rPr>
          <w:rFonts w:eastAsia="Times New Roman" w:cs="Arial"/>
        </w:rPr>
        <w:t>Ghozali, I. (2016). Aplikasi Analisis Multivariate dengan Program SPSS 23.Semarang: Badan Penerbit –Universitas Diponegoro.</w:t>
      </w:r>
    </w:p>
    <w:p w14:paraId="428C7873" w14:textId="77777777" w:rsidR="00CB5326" w:rsidRPr="00CB5326" w:rsidRDefault="00CB5326" w:rsidP="00CB5326">
      <w:pPr>
        <w:ind w:left="567" w:hanging="567"/>
        <w:rPr>
          <w:rFonts w:eastAsia="Times New Roman" w:cs="Arial"/>
        </w:rPr>
      </w:pPr>
      <w:r w:rsidRPr="00CB5326">
        <w:rPr>
          <w:rFonts w:eastAsia="Times New Roman" w:cs="Arial"/>
        </w:rPr>
        <w:t xml:space="preserve">Haryanto, J. T. (2014). Model pengembangan ekowisata dalam mendukung kemandirian ekonomi daerah studi kasus provinsi DIY. Jurnal Kawistara, 4(3). http://digilib.mercubuana.ac.id/manager/t!@file_artikel_abstrak/Isi_Artikel_477438852907.pdf </w:t>
      </w:r>
    </w:p>
    <w:p w14:paraId="21F5BBB4" w14:textId="77777777" w:rsidR="00CB5326" w:rsidRPr="00CB5326" w:rsidRDefault="00CB5326" w:rsidP="00CB5326">
      <w:pPr>
        <w:ind w:left="567" w:hanging="567"/>
        <w:rPr>
          <w:rFonts w:eastAsia="Times New Roman" w:cs="Arial"/>
        </w:rPr>
      </w:pPr>
      <w:r w:rsidRPr="00CB5326">
        <w:rPr>
          <w:rFonts w:eastAsia="Times New Roman" w:cs="Arial"/>
        </w:rPr>
        <w:t>Hasan, A. (2015). Tourism Marketing. Yogyakarta: Center for Academic Publishing Service.</w:t>
      </w:r>
    </w:p>
    <w:p w14:paraId="6B2EBFC1" w14:textId="77777777" w:rsidR="00CB5326" w:rsidRPr="00CB5326" w:rsidRDefault="00CB5326" w:rsidP="00CB5326">
      <w:pPr>
        <w:ind w:left="567" w:hanging="567"/>
        <w:rPr>
          <w:rFonts w:eastAsia="Times New Roman" w:cs="Arial"/>
        </w:rPr>
      </w:pPr>
      <w:r w:rsidRPr="00CB5326">
        <w:rPr>
          <w:rFonts w:eastAsia="Times New Roman" w:cs="Arial"/>
        </w:rPr>
        <w:t xml:space="preserve">Hijriati, E &amp; Mardiana, R. (2014). Pengaruh Ekowisata Berbasis Masyarakat Terhadap Perubahan Kondisi Ekologi, Sosial dan Ekonomi di Kampung Batusuhunan, Sukabumi. Jurnal Sosiologi Pedesaan, 2(3): 146-159. https://repository.ipb.ac.id/handle/123456789/66783 </w:t>
      </w:r>
    </w:p>
    <w:p w14:paraId="7B7F475F" w14:textId="77777777" w:rsidR="00CB5326" w:rsidRPr="00CB5326" w:rsidRDefault="00CB5326" w:rsidP="00CB5326">
      <w:pPr>
        <w:ind w:left="567" w:hanging="567"/>
        <w:rPr>
          <w:rFonts w:eastAsia="Times New Roman" w:cs="Arial"/>
        </w:rPr>
      </w:pPr>
      <w:r w:rsidRPr="00CB5326">
        <w:rPr>
          <w:rFonts w:eastAsia="Times New Roman" w:cs="Arial"/>
        </w:rPr>
        <w:lastRenderedPageBreak/>
        <w:t xml:space="preserve">Irvian, B. (2019). Pengaruh Daya Tarik Wisata dan Fasilitas Terhadap Keputusan Berkunjung di Wisata Bukit Bunda Kabupaten Blitar. Skripsi S1 Ekonomi Syariah, IAIN Tulungagung. </w:t>
      </w:r>
    </w:p>
    <w:p w14:paraId="5CE1F5E1" w14:textId="77777777" w:rsidR="00CB5326" w:rsidRPr="00CB5326" w:rsidRDefault="00CB5326" w:rsidP="00CB5326">
      <w:pPr>
        <w:ind w:left="567" w:hanging="567"/>
        <w:rPr>
          <w:rFonts w:eastAsia="Times New Roman" w:cs="Arial"/>
        </w:rPr>
      </w:pPr>
      <w:r w:rsidRPr="00CB5326">
        <w:rPr>
          <w:rFonts w:eastAsia="Times New Roman" w:cs="Arial"/>
        </w:rPr>
        <w:t xml:space="preserve">Jamil, R. S., &amp; Waluya, B. (2016). Pengaruh Elemen Ekowisata Terhadap Keputusan Berkunjung Wisatawan Ke Taman Hutan Raya Ir. H. Djuanda. Jurnal Geografi Gea, 16(1), 88-92. https://ejournal.upi.edu/index.php/gea/article/view/3471 </w:t>
      </w:r>
    </w:p>
    <w:p w14:paraId="63A2A801" w14:textId="77777777" w:rsidR="00CB5326" w:rsidRPr="00CB5326" w:rsidRDefault="00CB5326" w:rsidP="00CB5326">
      <w:pPr>
        <w:ind w:left="567" w:hanging="567"/>
        <w:rPr>
          <w:rFonts w:eastAsia="Times New Roman" w:cs="Arial"/>
        </w:rPr>
      </w:pPr>
      <w:r w:rsidRPr="00CB5326">
        <w:rPr>
          <w:rFonts w:eastAsia="Times New Roman" w:cs="Arial"/>
        </w:rPr>
        <w:t>Jani, N.P. (2016). Pengaruh Event Terhadap Pengambilan Keputusan Berkunjung ke Anjungan Jawa Timur – Taman Mini Indonesia Indah. Skripsi S1, Jurusan Industri Perjalanan. Sekolah Tinggi Pariwisata Bandung.</w:t>
      </w:r>
    </w:p>
    <w:p w14:paraId="72142473" w14:textId="77777777" w:rsidR="00CB5326" w:rsidRPr="00CB5326" w:rsidRDefault="00CB5326" w:rsidP="00CB5326">
      <w:pPr>
        <w:ind w:left="567" w:hanging="567"/>
        <w:rPr>
          <w:rFonts w:eastAsia="Times New Roman" w:cs="Arial"/>
        </w:rPr>
      </w:pPr>
      <w:r w:rsidRPr="00CB5326">
        <w:rPr>
          <w:rFonts w:eastAsia="Times New Roman" w:cs="Arial"/>
        </w:rPr>
        <w:t>Juddi, M.F. (2019). Komunikasi Budaya dan Dokumentasi Kontemporer. Bandung: Unpad Press.</w:t>
      </w:r>
    </w:p>
    <w:p w14:paraId="09C733CF" w14:textId="77777777" w:rsidR="00CB5326" w:rsidRPr="00CB5326" w:rsidRDefault="00CB5326" w:rsidP="00CB5326">
      <w:pPr>
        <w:ind w:left="567" w:hanging="567"/>
        <w:rPr>
          <w:rFonts w:eastAsia="Times New Roman" w:cs="Arial"/>
        </w:rPr>
      </w:pPr>
      <w:r w:rsidRPr="00CB5326">
        <w:rPr>
          <w:rFonts w:eastAsia="Times New Roman" w:cs="Arial"/>
        </w:rPr>
        <w:t>Kamus Besar Bahasa Indonesia [online]. (2019). (http://kbbi.kemendikbud.go.id/entri/tren/. Diakses 6 Februari 2020).</w:t>
      </w:r>
    </w:p>
    <w:p w14:paraId="3A1B528F" w14:textId="77777777" w:rsidR="00CB5326" w:rsidRPr="00CB5326" w:rsidRDefault="00CB5326" w:rsidP="00CB5326">
      <w:pPr>
        <w:ind w:left="567" w:hanging="567"/>
        <w:rPr>
          <w:rFonts w:eastAsia="Times New Roman" w:cs="Arial"/>
        </w:rPr>
      </w:pPr>
      <w:r w:rsidRPr="00CB5326">
        <w:rPr>
          <w:rFonts w:eastAsia="Times New Roman" w:cs="Arial"/>
        </w:rPr>
        <w:t>Kotler, P &amp; Keller, K. (2009). Manajemen Pemasaran. Edisi 13 Jilid satu. Jakarta: Erlangga.</w:t>
      </w:r>
    </w:p>
    <w:p w14:paraId="453B00EE" w14:textId="77777777" w:rsidR="00CB5326" w:rsidRPr="00CB5326" w:rsidRDefault="00CB5326" w:rsidP="00CB5326">
      <w:pPr>
        <w:ind w:left="567" w:hanging="567"/>
        <w:rPr>
          <w:rFonts w:eastAsia="Times New Roman" w:cs="Arial"/>
        </w:rPr>
      </w:pPr>
      <w:r w:rsidRPr="00CB5326">
        <w:rPr>
          <w:rFonts w:eastAsia="Times New Roman" w:cs="Arial"/>
        </w:rPr>
        <w:t>Kurniawan, A., &amp; Sadali, M. I. (2018). Keistimewaan lingkungan daerah istimewa Yogyakarta. UGM PRESS. (http://play.google.com/store/books/details/Andri_Kurniawan_Keistimewaan_Lingkungan_Daerah_Ist?id=GFdaDwAAQBAJ/. Diakses 4 Juli 2020).</w:t>
      </w:r>
    </w:p>
    <w:p w14:paraId="039F8128" w14:textId="77777777" w:rsidR="00CB5326" w:rsidRPr="00CB5326" w:rsidRDefault="00CB5326" w:rsidP="00CB5326">
      <w:pPr>
        <w:ind w:left="567" w:hanging="567"/>
        <w:rPr>
          <w:rFonts w:eastAsia="Times New Roman" w:cs="Arial"/>
        </w:rPr>
      </w:pPr>
      <w:r w:rsidRPr="00CB5326">
        <w:rPr>
          <w:rFonts w:eastAsia="Times New Roman" w:cs="Arial"/>
        </w:rPr>
        <w:t>Marpaung, H. (2002). Pengetahuan Kepariwisataan. Bandung: Alfabeta.</w:t>
      </w:r>
    </w:p>
    <w:p w14:paraId="192A9514" w14:textId="77777777" w:rsidR="00CB5326" w:rsidRPr="00CB5326" w:rsidRDefault="00CB5326" w:rsidP="00CB5326">
      <w:pPr>
        <w:ind w:left="567" w:hanging="567"/>
        <w:rPr>
          <w:rFonts w:eastAsia="Times New Roman" w:cs="Arial"/>
        </w:rPr>
      </w:pPr>
      <w:r w:rsidRPr="00CB5326">
        <w:rPr>
          <w:rFonts w:eastAsia="Times New Roman" w:cs="Arial"/>
        </w:rPr>
        <w:t>Nitisusastro, M. (2012). Perilaku Konsumen: Dalam Perspektif Kewirausahaan. Bandung: Penerbit Alfabeta.</w:t>
      </w:r>
    </w:p>
    <w:p w14:paraId="11A5E6ED" w14:textId="77777777" w:rsidR="00CB5326" w:rsidRPr="00CB5326" w:rsidRDefault="00CB5326" w:rsidP="00CB5326">
      <w:pPr>
        <w:ind w:left="567" w:hanging="567"/>
        <w:rPr>
          <w:rFonts w:eastAsia="Times New Roman" w:cs="Arial"/>
        </w:rPr>
      </w:pPr>
      <w:r w:rsidRPr="00CB5326">
        <w:rPr>
          <w:rFonts w:eastAsia="Times New Roman" w:cs="Arial"/>
        </w:rPr>
        <w:t>New South Wales. (2013). Defining ‘Nature Tourism’: meaning, value and boundaries. Understanding nature-based tourism – No 2.</w:t>
      </w:r>
    </w:p>
    <w:p w14:paraId="2498D097" w14:textId="77777777" w:rsidR="00CB5326" w:rsidRPr="00CB5326" w:rsidRDefault="00CB5326" w:rsidP="00CB5326">
      <w:pPr>
        <w:ind w:left="567" w:hanging="567"/>
        <w:rPr>
          <w:rFonts w:eastAsia="Times New Roman" w:cs="Arial"/>
        </w:rPr>
      </w:pPr>
      <w:r w:rsidRPr="00CB5326">
        <w:rPr>
          <w:rFonts w:eastAsia="Times New Roman" w:cs="Arial"/>
        </w:rPr>
        <w:t>Sathya, A.( 2019). Survei Pegipegi 2019: 78% Traveller Pilih Wisata Alam Indah di Indonesia!. (http://pegipegi.com/travel/survei-pegipegi-2019-78-traveller-pilih-wisata-alam-indah-di-indonesia/. Diakses pada 16 Februari 2020).</w:t>
      </w:r>
    </w:p>
    <w:p w14:paraId="1586F711" w14:textId="77777777" w:rsidR="00CB5326" w:rsidRPr="00CB5326" w:rsidRDefault="00CB5326" w:rsidP="00CB5326">
      <w:pPr>
        <w:ind w:left="567" w:hanging="567"/>
        <w:rPr>
          <w:rFonts w:eastAsia="Times New Roman" w:cs="Arial"/>
        </w:rPr>
      </w:pPr>
      <w:r w:rsidRPr="00CB5326">
        <w:rPr>
          <w:rFonts w:eastAsia="Times New Roman" w:cs="Arial"/>
        </w:rPr>
        <w:t xml:space="preserve">Parma, I. P. G. (2013). Kontribusi Pariwisata Alternatif Dalam Kaitannya Dengan Kearifan Lokal dan Keberlangsungan Lingkungan Alam. Jurnal Perhotelan Undiksha, 10(2). https://ejournal.undiksha.ac.id/index.php/JJPL/article/viewFile/415/360 </w:t>
      </w:r>
    </w:p>
    <w:p w14:paraId="75C10237" w14:textId="77777777" w:rsidR="00CB5326" w:rsidRPr="00CB5326" w:rsidRDefault="00CB5326" w:rsidP="00CB5326">
      <w:pPr>
        <w:ind w:left="567" w:hanging="567"/>
        <w:rPr>
          <w:rFonts w:eastAsia="Times New Roman" w:cs="Arial"/>
        </w:rPr>
      </w:pPr>
      <w:r w:rsidRPr="00CB5326">
        <w:rPr>
          <w:rFonts w:eastAsia="Times New Roman" w:cs="Arial"/>
        </w:rPr>
        <w:lastRenderedPageBreak/>
        <w:t>Prakoso, A. (2019). Taman Nasional Gunung Merapi – Jateng &amp; DIY. (http://rimbakita.com/taman-nasional-gunung-merapi/. Diakses 26 Maret 2020).</w:t>
      </w:r>
    </w:p>
    <w:p w14:paraId="087EFD48" w14:textId="77777777" w:rsidR="00CB5326" w:rsidRPr="00CB5326" w:rsidRDefault="00CB5326" w:rsidP="00CB5326">
      <w:pPr>
        <w:ind w:left="567" w:hanging="567"/>
        <w:rPr>
          <w:rFonts w:eastAsia="Times New Roman" w:cs="Arial"/>
        </w:rPr>
      </w:pPr>
      <w:r w:rsidRPr="00CB5326">
        <w:rPr>
          <w:rFonts w:eastAsia="Times New Roman" w:cs="Arial"/>
        </w:rPr>
        <w:t>Prawira, A. (2010). Metodologi Penelitian Jilid I. Yogyakarta: PT Grasindo.</w:t>
      </w:r>
    </w:p>
    <w:p w14:paraId="0AC76C08" w14:textId="77777777" w:rsidR="00CB5326" w:rsidRPr="00CB5326" w:rsidRDefault="00CB5326" w:rsidP="00CB5326">
      <w:pPr>
        <w:ind w:left="567" w:hanging="567"/>
        <w:rPr>
          <w:rFonts w:eastAsia="Times New Roman" w:cs="Arial"/>
        </w:rPr>
      </w:pPr>
      <w:r w:rsidRPr="00CB5326">
        <w:rPr>
          <w:rFonts w:eastAsia="Times New Roman" w:cs="Arial"/>
        </w:rPr>
        <w:t xml:space="preserve">Purnomo, C. (2009). Strategi Pemasaran Produk Wisata Minat Khusus Goa Cerme, Imogiri, Bantul (English: Marketing Strategy of Special Interest Tourism Product of Cave Cerme, Imogiri, Bantul). Jurnal Karisma, 3(2), 99-112. http://repository.upnyk.ac.id/1809/1/CAHYA[2].pdf </w:t>
      </w:r>
    </w:p>
    <w:p w14:paraId="1F881D37" w14:textId="77777777" w:rsidR="00CB5326" w:rsidRPr="00CB5326" w:rsidRDefault="00CB5326" w:rsidP="00CB5326">
      <w:pPr>
        <w:ind w:left="567" w:hanging="567"/>
        <w:rPr>
          <w:rFonts w:eastAsia="Times New Roman" w:cs="Arial"/>
        </w:rPr>
      </w:pPr>
      <w:r w:rsidRPr="00CB5326">
        <w:rPr>
          <w:rFonts w:eastAsia="Times New Roman" w:cs="Arial"/>
        </w:rPr>
        <w:t>Purwandono, A. (2017). Pesona Mata Air Abadi di Taman Sungai Mudal. (http://krjogja.com/wisata/jalan-jalan/pesona-mata-air-abadi-di-taman-sungai-mudal/. Diakses 4 Juli 2020).</w:t>
      </w:r>
    </w:p>
    <w:p w14:paraId="43D58432" w14:textId="77777777" w:rsidR="00CB5326" w:rsidRPr="00CB5326" w:rsidRDefault="00CB5326" w:rsidP="00CB5326">
      <w:pPr>
        <w:ind w:left="567" w:hanging="567"/>
        <w:rPr>
          <w:rFonts w:eastAsia="Times New Roman" w:cs="Arial"/>
        </w:rPr>
      </w:pPr>
      <w:r w:rsidRPr="00CB5326">
        <w:rPr>
          <w:rFonts w:eastAsia="Times New Roman" w:cs="Arial"/>
        </w:rPr>
        <w:t>Priatmoko, S. (2017). Pengaruh atraksi, mediasosial, dan infrastruktur terhadap keputusan berkunjung wisatawan ke desa wisata Pentingsari Yogyakarta. Jurnal Khasanah Ilmu, 8(1), 72-82.</w:t>
      </w:r>
    </w:p>
    <w:p w14:paraId="713D5B5C" w14:textId="77777777" w:rsidR="00CB5326" w:rsidRPr="00CB5326" w:rsidRDefault="00CB5326" w:rsidP="00CB5326">
      <w:pPr>
        <w:ind w:left="567" w:hanging="567"/>
        <w:rPr>
          <w:rFonts w:eastAsia="Times New Roman" w:cs="Arial"/>
        </w:rPr>
      </w:pPr>
      <w:r w:rsidRPr="00CB5326">
        <w:rPr>
          <w:rFonts w:eastAsia="Times New Roman" w:cs="Arial"/>
        </w:rPr>
        <w:t xml:space="preserve">Rahajeng, A. (2008). Analisis Faktor Keputusan Wisata Budaya, Sejarah dan Alam Yogyakarta: Persepsi Wisatawan Domestik. Economic Journal of Emerging Markets, 13(1). https://journal.uii.ac.id/JEP/article/view/49 </w:t>
      </w:r>
    </w:p>
    <w:p w14:paraId="59E6D986" w14:textId="77777777" w:rsidR="00CB5326" w:rsidRPr="00CB5326" w:rsidRDefault="00CB5326" w:rsidP="00CB5326">
      <w:pPr>
        <w:ind w:left="567" w:hanging="567"/>
        <w:rPr>
          <w:rFonts w:eastAsia="Times New Roman" w:cs="Arial"/>
        </w:rPr>
      </w:pPr>
      <w:r w:rsidRPr="00CB5326">
        <w:rPr>
          <w:rFonts w:eastAsia="Times New Roman" w:cs="Arial"/>
        </w:rPr>
        <w:t xml:space="preserve">Riza M, Afridho. 2018. Analisis Potensi Objek Wisata Alam di Kabupaten Batang. Skripsi S1, Jurusan Geografi. Universitas Muhammadiyah Surakarta. </w:t>
      </w:r>
    </w:p>
    <w:p w14:paraId="0833C253" w14:textId="77777777" w:rsidR="00CB5326" w:rsidRPr="00CB5326" w:rsidRDefault="00CB5326" w:rsidP="00CB5326">
      <w:pPr>
        <w:ind w:left="567" w:hanging="567"/>
        <w:rPr>
          <w:rFonts w:eastAsia="Times New Roman" w:cs="Arial"/>
        </w:rPr>
      </w:pPr>
      <w:r w:rsidRPr="00CB5326">
        <w:rPr>
          <w:rFonts w:eastAsia="Times New Roman" w:cs="Arial"/>
        </w:rPr>
        <w:t>Santosa. (2018). Statistika Hospitalitas. Yogyakarta: Penerbit Deepublish.</w:t>
      </w:r>
    </w:p>
    <w:p w14:paraId="44B2990F" w14:textId="77777777" w:rsidR="00CB5326" w:rsidRPr="00CB5326" w:rsidRDefault="00CB5326" w:rsidP="00CB5326">
      <w:pPr>
        <w:ind w:left="567" w:hanging="567"/>
        <w:rPr>
          <w:rFonts w:eastAsia="Times New Roman" w:cs="Arial"/>
        </w:rPr>
      </w:pPr>
      <w:r w:rsidRPr="00CB5326">
        <w:rPr>
          <w:rFonts w:eastAsia="Times New Roman" w:cs="Arial"/>
        </w:rPr>
        <w:t>Sofronov, B. (2018). Millennials: A New Trend For The Tourism Industry. Annals of Spiru Haret University. Economic Series, 18(3), pp 109-122.</w:t>
      </w:r>
    </w:p>
    <w:p w14:paraId="12A6A30D" w14:textId="77777777" w:rsidR="00CB5326" w:rsidRPr="00CB5326" w:rsidRDefault="00CB5326" w:rsidP="00CB5326">
      <w:pPr>
        <w:ind w:left="567" w:hanging="567"/>
        <w:rPr>
          <w:rFonts w:eastAsia="Times New Roman" w:cs="Arial"/>
        </w:rPr>
      </w:pPr>
      <w:r w:rsidRPr="00CB5326">
        <w:rPr>
          <w:rFonts w:eastAsia="Times New Roman" w:cs="Arial"/>
        </w:rPr>
        <w:t>Sugiyono. (2016). Metode Penelitian Kuantitatif, Kualitatif, dan R&amp;D. Bandung: Penerbit Alfabeta</w:t>
      </w:r>
    </w:p>
    <w:p w14:paraId="1DC9F1F5" w14:textId="77777777" w:rsidR="00CB5326" w:rsidRPr="00CB5326" w:rsidRDefault="00CB5326" w:rsidP="00CB5326">
      <w:pPr>
        <w:ind w:left="567" w:hanging="567"/>
        <w:rPr>
          <w:rFonts w:eastAsia="Times New Roman" w:cs="Arial"/>
        </w:rPr>
      </w:pPr>
      <w:r w:rsidRPr="00CB5326">
        <w:rPr>
          <w:rFonts w:eastAsia="Times New Roman" w:cs="Arial"/>
        </w:rPr>
        <w:t xml:space="preserve">Sukirno, Z. L., &amp; Irfan, E. (2019). Teknologi Komunikasi Informasi dan Dekonstruksi Tren Pariwisata. Journal of Tourism and Creativity, 3(2), 179-192. https://jurnal.unej.ac.id/index.php/tourismjournal/article/view/14023 </w:t>
      </w:r>
    </w:p>
    <w:p w14:paraId="6753FB60" w14:textId="77777777" w:rsidR="00CB5326" w:rsidRPr="00CB5326" w:rsidRDefault="00CB5326" w:rsidP="00CB5326">
      <w:pPr>
        <w:ind w:left="567" w:hanging="567"/>
        <w:rPr>
          <w:rFonts w:eastAsia="Times New Roman" w:cs="Arial"/>
        </w:rPr>
      </w:pPr>
      <w:r w:rsidRPr="00CB5326">
        <w:rPr>
          <w:rFonts w:eastAsia="Times New Roman" w:cs="Arial"/>
        </w:rPr>
        <w:t>Supriatna, J. (2008). Melestarikan Alam Indonesia. Jakarta: Yayasan Obor Indonesia. (http://play.google.com/store/books/details?id=OZDpDQAAQBAJ/. Diakses 19 Februari 2020).</w:t>
      </w:r>
    </w:p>
    <w:p w14:paraId="1BDF74A2" w14:textId="77777777" w:rsidR="00CB5326" w:rsidRPr="00CB5326" w:rsidRDefault="00CB5326" w:rsidP="00CB5326">
      <w:pPr>
        <w:ind w:left="567" w:hanging="567"/>
        <w:rPr>
          <w:rFonts w:eastAsia="Times New Roman" w:cs="Arial"/>
        </w:rPr>
      </w:pPr>
      <w:r w:rsidRPr="00CB5326">
        <w:rPr>
          <w:rFonts w:eastAsia="Times New Roman" w:cs="Arial"/>
        </w:rPr>
        <w:t xml:space="preserve">_________.2014. Berwisata Alam di Taman Nasional. Jakarta: Yayasan Pustaka Obor Indonesia. </w:t>
      </w:r>
      <w:r w:rsidRPr="00CB5326">
        <w:rPr>
          <w:rFonts w:eastAsia="Times New Roman" w:cs="Arial"/>
        </w:rPr>
        <w:lastRenderedPageBreak/>
        <w:t>(http://play.google.com/store/books/details/Jatna_Supriatna_Berwisata_Alam_di_Taman_Nasional?id=eiMaDAAAQBAJ/. Diakses pada 4 Juli 2020).</w:t>
      </w:r>
    </w:p>
    <w:p w14:paraId="668A2DC3" w14:textId="77777777" w:rsidR="00CB5326" w:rsidRPr="00CB5326" w:rsidRDefault="00CB5326" w:rsidP="00CB5326">
      <w:pPr>
        <w:ind w:left="567" w:hanging="567"/>
        <w:rPr>
          <w:rFonts w:eastAsia="Times New Roman" w:cs="Arial"/>
        </w:rPr>
      </w:pPr>
      <w:r w:rsidRPr="00CB5326">
        <w:rPr>
          <w:rFonts w:eastAsia="Times New Roman" w:cs="Arial"/>
        </w:rPr>
        <w:t>Tambunan, T.S. (2016). Glosarium Istilah Pemerintahan. Jakarta: PRENADAMEDIA GROUP.</w:t>
      </w:r>
    </w:p>
    <w:p w14:paraId="5E0A738B" w14:textId="77777777" w:rsidR="00CB5326" w:rsidRPr="00CB5326" w:rsidRDefault="00CB5326" w:rsidP="00CB5326">
      <w:pPr>
        <w:ind w:left="567" w:hanging="567"/>
        <w:rPr>
          <w:rFonts w:eastAsia="Times New Roman" w:cs="Arial"/>
        </w:rPr>
      </w:pPr>
      <w:r w:rsidRPr="00CB5326">
        <w:rPr>
          <w:rFonts w:eastAsia="Times New Roman" w:cs="Arial"/>
        </w:rPr>
        <w:t>Tribun Jogja. (2019). 50 Persen Pengunjung Milenial, Dinpar DIY Doorng Kabupaten dan Kota Punya Atraksi. (http://jogja.tribunnews.com/2019/03/14/50-persen-pengunjung-milenial-dinpar-diy-dorong-kabupaten-dan-kota-punya-atraksi/. Diakses pada 28 Januari 2020).</w:t>
      </w:r>
    </w:p>
    <w:p w14:paraId="51FF964E" w14:textId="77777777" w:rsidR="00CB5326" w:rsidRPr="00CB5326" w:rsidRDefault="00CB5326" w:rsidP="00CB5326">
      <w:pPr>
        <w:ind w:left="567" w:hanging="567"/>
        <w:rPr>
          <w:rFonts w:eastAsia="Times New Roman" w:cs="Arial"/>
        </w:rPr>
      </w:pPr>
      <w:r w:rsidRPr="00CB5326">
        <w:rPr>
          <w:rFonts w:eastAsia="Times New Roman" w:cs="Arial"/>
        </w:rPr>
        <w:t>UNWTO. (2016). Global Report on The Power of Youth Travel- Volume thirteen. World Tourism Organization (UNWTO).</w:t>
      </w:r>
    </w:p>
    <w:p w14:paraId="5535FD02" w14:textId="77777777" w:rsidR="00CB5326" w:rsidRPr="00CB5326" w:rsidRDefault="00CB5326" w:rsidP="00CB5326">
      <w:pPr>
        <w:ind w:left="567" w:hanging="567"/>
        <w:rPr>
          <w:rFonts w:eastAsia="Times New Roman" w:cs="Arial"/>
        </w:rPr>
      </w:pPr>
      <w:r w:rsidRPr="00CB5326">
        <w:rPr>
          <w:rFonts w:eastAsia="Times New Roman" w:cs="Arial"/>
        </w:rPr>
        <w:t>Yesika, P.T. (2018). Perbandingan Minat Berkunjung Wisatawan Domestik dan Mancanegara pada Ekowisata Berbasis Kemasyarakatan Gunung Api Purba Nglanggeran, Gunung Kidul. Skripsi S1, Jurusan Manajemen. Universitas Sanata Dharma.</w:t>
      </w:r>
    </w:p>
    <w:p w14:paraId="13382B4B" w14:textId="77777777" w:rsidR="00CB5326" w:rsidRPr="00CB5326" w:rsidRDefault="00CB5326" w:rsidP="00CB5326">
      <w:pPr>
        <w:ind w:left="567" w:hanging="567"/>
        <w:rPr>
          <w:rFonts w:eastAsia="Times New Roman" w:cs="Arial"/>
        </w:rPr>
      </w:pPr>
      <w:r w:rsidRPr="00CB5326">
        <w:rPr>
          <w:rFonts w:eastAsia="Times New Roman" w:cs="Arial"/>
        </w:rPr>
        <w:t>Yulianingsih, T.M. (2010). Jejalah Wisata Nusantara: berbagai pilihan tujuan wisata di 33 propinsi. Yogyakarta: Media Pressindo.</w:t>
      </w:r>
    </w:p>
    <w:p w14:paraId="6CE18F7F" w14:textId="77777777" w:rsidR="00CB5326" w:rsidRPr="00CB5326" w:rsidRDefault="00CB5326" w:rsidP="00CB5326">
      <w:pPr>
        <w:ind w:left="567" w:hanging="567"/>
        <w:rPr>
          <w:rFonts w:eastAsia="Times New Roman" w:cs="Arial"/>
        </w:rPr>
      </w:pPr>
      <w:r w:rsidRPr="00CB5326">
        <w:rPr>
          <w:rFonts w:eastAsia="Times New Roman" w:cs="Arial"/>
        </w:rPr>
        <w:t xml:space="preserve">Yuswohady. (2016). Millennial Trends 2016. (http://yuswohady.com/2016/01/17/millennial-trends-2016/. Diakses 28 Januari </w:t>
      </w:r>
    </w:p>
    <w:p w14:paraId="244ADE45" w14:textId="77777777" w:rsidR="00CB5326" w:rsidRPr="00CB5326" w:rsidRDefault="00CB5326" w:rsidP="00CB5326">
      <w:pPr>
        <w:ind w:left="567" w:hanging="567"/>
        <w:rPr>
          <w:rFonts w:eastAsia="Times New Roman" w:cs="Arial"/>
        </w:rPr>
      </w:pPr>
      <w:r w:rsidRPr="00CB5326">
        <w:rPr>
          <w:rFonts w:eastAsia="Times New Roman" w:cs="Arial"/>
        </w:rPr>
        <w:t>_______. (http://gunungapipurba.com/. Diakses pada 26 Maret 2020).</w:t>
      </w:r>
    </w:p>
    <w:p w14:paraId="673DBC87" w14:textId="77777777" w:rsidR="00CB5326" w:rsidRPr="00CB5326" w:rsidRDefault="00CB5326" w:rsidP="00CB5326">
      <w:pPr>
        <w:ind w:left="567" w:hanging="567"/>
        <w:rPr>
          <w:rFonts w:eastAsia="Times New Roman" w:cs="Arial"/>
        </w:rPr>
      </w:pPr>
      <w:r w:rsidRPr="00CB5326">
        <w:rPr>
          <w:rFonts w:eastAsia="Times New Roman" w:cs="Arial"/>
        </w:rPr>
        <w:t>_______. (http://tngunungmerapi.org/. Diakses pada 26 Maret 2020).</w:t>
      </w:r>
    </w:p>
    <w:p w14:paraId="4676817A" w14:textId="77777777" w:rsidR="00CB5326" w:rsidRPr="00CB5326" w:rsidRDefault="00CB5326" w:rsidP="00CB5326">
      <w:pPr>
        <w:ind w:left="567" w:hanging="567"/>
        <w:rPr>
          <w:rFonts w:eastAsia="Times New Roman" w:cs="Arial"/>
        </w:rPr>
      </w:pPr>
      <w:r w:rsidRPr="00CB5326">
        <w:rPr>
          <w:rFonts w:eastAsia="Times New Roman" w:cs="Arial"/>
        </w:rPr>
        <w:t>Zulkifli, D. (2018). Konsep Pengembangan Ekowisata. (http://swarapendidikan.co.id/konsep-pengembangan-ekowisata/. Diakses 19 Februari 2020).</w:t>
      </w:r>
    </w:p>
    <w:p w14:paraId="4B51F784" w14:textId="77777777" w:rsidR="00CB5326" w:rsidRPr="00CB5326" w:rsidRDefault="00CB5326" w:rsidP="00CB5326">
      <w:pPr>
        <w:ind w:left="567" w:hanging="567"/>
        <w:rPr>
          <w:rFonts w:eastAsia="Times New Roman" w:cs="Arial"/>
        </w:rPr>
      </w:pPr>
    </w:p>
    <w:p w14:paraId="1B0BD0EB" w14:textId="61AA370E" w:rsidR="00753211" w:rsidRPr="00C62E9E" w:rsidRDefault="00753211" w:rsidP="004B77A0">
      <w:pPr>
        <w:ind w:left="567" w:hanging="567"/>
        <w:rPr>
          <w:bCs/>
        </w:rPr>
      </w:pPr>
    </w:p>
    <w:sectPr w:rsidR="00753211" w:rsidRPr="00C62E9E" w:rsidSect="0032703A">
      <w:headerReference w:type="default" r:id="rId11"/>
      <w:footerReference w:type="default" r:id="rId12"/>
      <w:pgSz w:w="11906" w:h="16838"/>
      <w:pgMar w:top="1440" w:right="1440" w:bottom="1440"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4B51" w14:textId="77777777" w:rsidR="00182B7C" w:rsidRDefault="00182B7C" w:rsidP="003A520F">
      <w:pPr>
        <w:spacing w:after="0" w:line="240" w:lineRule="auto"/>
      </w:pPr>
      <w:r>
        <w:separator/>
      </w:r>
    </w:p>
  </w:endnote>
  <w:endnote w:type="continuationSeparator" w:id="0">
    <w:p w14:paraId="143BEA5E" w14:textId="77777777" w:rsidR="00182B7C" w:rsidRDefault="00182B7C" w:rsidP="003A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74625"/>
      <w:docPartObj>
        <w:docPartGallery w:val="Page Numbers (Bottom of Page)"/>
        <w:docPartUnique/>
      </w:docPartObj>
    </w:sdtPr>
    <w:sdtEndPr>
      <w:rPr>
        <w:noProof/>
      </w:rPr>
    </w:sdtEndPr>
    <w:sdtContent>
      <w:p w14:paraId="5F1D345F" w14:textId="05E57993" w:rsidR="00CD7D1B" w:rsidRDefault="00CD7D1B">
        <w:pPr>
          <w:jc w:val="center"/>
        </w:pPr>
        <w:r>
          <w:fldChar w:fldCharType="begin"/>
        </w:r>
        <w:r>
          <w:instrText xml:space="preserve"> PAGE   \* MERGEFORMAT </w:instrText>
        </w:r>
        <w:r>
          <w:fldChar w:fldCharType="separate"/>
        </w:r>
        <w:r>
          <w:rPr>
            <w:noProof/>
          </w:rPr>
          <w:t>2</w:t>
        </w:r>
        <w:r>
          <w:rPr>
            <w:noProof/>
          </w:rPr>
          <w:fldChar w:fldCharType="end"/>
        </w:r>
      </w:p>
    </w:sdtContent>
  </w:sdt>
  <w:p w14:paraId="32444AD1" w14:textId="77777777" w:rsidR="003A520F" w:rsidRDefault="003A52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AD75" w14:textId="4BDC057F" w:rsidR="00CD7D1B" w:rsidRDefault="00CD7D1B">
    <w:pPr>
      <w:jc w:val="center"/>
    </w:pPr>
  </w:p>
  <w:p w14:paraId="67435C62" w14:textId="77777777" w:rsidR="00CD7D1B" w:rsidRDefault="00CD7D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CD8F" w14:textId="77777777" w:rsidR="00182B7C" w:rsidRDefault="00182B7C" w:rsidP="003A520F">
      <w:pPr>
        <w:spacing w:after="0" w:line="240" w:lineRule="auto"/>
      </w:pPr>
      <w:r>
        <w:separator/>
      </w:r>
    </w:p>
  </w:footnote>
  <w:footnote w:type="continuationSeparator" w:id="0">
    <w:p w14:paraId="329BF751" w14:textId="77777777" w:rsidR="00182B7C" w:rsidRDefault="00182B7C" w:rsidP="003A5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D7C8" w14:textId="267CDFB4" w:rsidR="00CD7D1B" w:rsidRDefault="00CD7D1B">
    <w:pPr>
      <w:jc w:val="right"/>
    </w:pPr>
  </w:p>
  <w:p w14:paraId="0964D898" w14:textId="77777777" w:rsidR="00CD7D1B" w:rsidRDefault="00CD7D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388773"/>
      <w:docPartObj>
        <w:docPartGallery w:val="Page Numbers (Top of Page)"/>
        <w:docPartUnique/>
      </w:docPartObj>
    </w:sdtPr>
    <w:sdtEndPr>
      <w:rPr>
        <w:noProof/>
      </w:rPr>
    </w:sdtEndPr>
    <w:sdtContent>
      <w:p w14:paraId="1AB7B7F2" w14:textId="68A69871" w:rsidR="00CD7D1B" w:rsidRDefault="00CD7D1B">
        <w:pPr>
          <w:jc w:val="right"/>
        </w:pPr>
        <w:r>
          <w:fldChar w:fldCharType="begin"/>
        </w:r>
        <w:r>
          <w:instrText xml:space="preserve"> PAGE   \* MERGEFORMAT </w:instrText>
        </w:r>
        <w:r>
          <w:fldChar w:fldCharType="separate"/>
        </w:r>
        <w:r>
          <w:rPr>
            <w:noProof/>
          </w:rPr>
          <w:t>2</w:t>
        </w:r>
        <w:r>
          <w:rPr>
            <w:noProof/>
          </w:rPr>
          <w:fldChar w:fldCharType="end"/>
        </w:r>
      </w:p>
    </w:sdtContent>
  </w:sdt>
  <w:p w14:paraId="4FF23A69" w14:textId="77777777" w:rsidR="00CD7D1B" w:rsidRDefault="00CD7D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36559"/>
    <w:multiLevelType w:val="hybridMultilevel"/>
    <w:tmpl w:val="D29AE3D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7A9C172A"/>
    <w:multiLevelType w:val="hybridMultilevel"/>
    <w:tmpl w:val="500C3D74"/>
    <w:lvl w:ilvl="0" w:tplc="27FC7956">
      <w:start w:val="1"/>
      <w:numFmt w:val="lowerLetter"/>
      <w:lvlText w:val="%1."/>
      <w:lvlJc w:val="left"/>
      <w:pPr>
        <w:ind w:left="720" w:hanging="360"/>
      </w:pPr>
      <w:rPr>
        <w:rFonts w:eastAsia="Lucida Sans Unicode"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0F"/>
    <w:rsid w:val="00035AC6"/>
    <w:rsid w:val="00127155"/>
    <w:rsid w:val="001318A2"/>
    <w:rsid w:val="00182B7C"/>
    <w:rsid w:val="001C0A6F"/>
    <w:rsid w:val="001F3193"/>
    <w:rsid w:val="001F7A1C"/>
    <w:rsid w:val="002270A1"/>
    <w:rsid w:val="00286F28"/>
    <w:rsid w:val="002C796E"/>
    <w:rsid w:val="002D68B5"/>
    <w:rsid w:val="002D7B0C"/>
    <w:rsid w:val="0032703A"/>
    <w:rsid w:val="00327ABB"/>
    <w:rsid w:val="00331651"/>
    <w:rsid w:val="003A520F"/>
    <w:rsid w:val="003C0B89"/>
    <w:rsid w:val="0045738D"/>
    <w:rsid w:val="0048089A"/>
    <w:rsid w:val="004B77A0"/>
    <w:rsid w:val="004D0A99"/>
    <w:rsid w:val="004F5463"/>
    <w:rsid w:val="005019C2"/>
    <w:rsid w:val="00551597"/>
    <w:rsid w:val="00597E1F"/>
    <w:rsid w:val="005A1239"/>
    <w:rsid w:val="00601813"/>
    <w:rsid w:val="00615B0B"/>
    <w:rsid w:val="006526BF"/>
    <w:rsid w:val="006F6AFD"/>
    <w:rsid w:val="00753211"/>
    <w:rsid w:val="007A5423"/>
    <w:rsid w:val="008107FC"/>
    <w:rsid w:val="00822912"/>
    <w:rsid w:val="00826B6E"/>
    <w:rsid w:val="008814B6"/>
    <w:rsid w:val="00892541"/>
    <w:rsid w:val="008D1BDD"/>
    <w:rsid w:val="008E1945"/>
    <w:rsid w:val="00925376"/>
    <w:rsid w:val="00930922"/>
    <w:rsid w:val="00953FE1"/>
    <w:rsid w:val="0098194F"/>
    <w:rsid w:val="00986B9F"/>
    <w:rsid w:val="00991192"/>
    <w:rsid w:val="009D70E4"/>
    <w:rsid w:val="00A92963"/>
    <w:rsid w:val="00AB049E"/>
    <w:rsid w:val="00AB13EB"/>
    <w:rsid w:val="00B614CA"/>
    <w:rsid w:val="00B837CA"/>
    <w:rsid w:val="00BA027C"/>
    <w:rsid w:val="00BD71F4"/>
    <w:rsid w:val="00C0378A"/>
    <w:rsid w:val="00C167D9"/>
    <w:rsid w:val="00C3668A"/>
    <w:rsid w:val="00C62E9E"/>
    <w:rsid w:val="00CB5326"/>
    <w:rsid w:val="00CD0E59"/>
    <w:rsid w:val="00CD7D1B"/>
    <w:rsid w:val="00D0006F"/>
    <w:rsid w:val="00D2127C"/>
    <w:rsid w:val="00D316F4"/>
    <w:rsid w:val="00D334E3"/>
    <w:rsid w:val="00DB04FA"/>
    <w:rsid w:val="00E1774C"/>
    <w:rsid w:val="00E67053"/>
    <w:rsid w:val="00E83823"/>
    <w:rsid w:val="00F11BB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7620"/>
  <w15:chartTrackingRefBased/>
  <w15:docId w15:val="{3453D295-918E-45A5-913E-A414BC2F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FC"/>
    <w:pPr>
      <w:spacing w:after="120" w:line="360" w:lineRule="auto"/>
      <w:jc w:val="both"/>
    </w:pPr>
    <w:rPr>
      <w:rFonts w:ascii="Arial" w:hAnsi="Arial"/>
      <w:color w:val="000000" w:themeColor="text1"/>
    </w:rPr>
  </w:style>
  <w:style w:type="paragraph" w:styleId="Heading1">
    <w:name w:val="heading 1"/>
    <w:basedOn w:val="Normal"/>
    <w:next w:val="Normal"/>
    <w:link w:val="Heading1Char"/>
    <w:uiPriority w:val="9"/>
    <w:qFormat/>
    <w:rsid w:val="00D334E3"/>
    <w:pPr>
      <w:keepNext/>
      <w:keepLines/>
      <w:spacing w:before="12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5A1239"/>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4E3"/>
    <w:rPr>
      <w:rFonts w:ascii="Arial" w:eastAsiaTheme="majorEastAsia" w:hAnsi="Arial" w:cstheme="majorBidi"/>
      <w:b/>
      <w:color w:val="000000" w:themeColor="text1"/>
      <w:sz w:val="24"/>
      <w:szCs w:val="32"/>
    </w:rPr>
  </w:style>
  <w:style w:type="paragraph" w:styleId="Header">
    <w:name w:val="header"/>
    <w:basedOn w:val="Normal"/>
    <w:link w:val="HeaderChar"/>
    <w:uiPriority w:val="99"/>
    <w:unhideWhenUsed/>
    <w:rsid w:val="003A5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20F"/>
  </w:style>
  <w:style w:type="paragraph" w:styleId="Footer">
    <w:name w:val="footer"/>
    <w:basedOn w:val="Normal"/>
    <w:link w:val="FooterChar"/>
    <w:uiPriority w:val="99"/>
    <w:unhideWhenUsed/>
    <w:rsid w:val="003A5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20F"/>
  </w:style>
  <w:style w:type="table" w:styleId="TableGrid">
    <w:name w:val="Table Grid"/>
    <w:basedOn w:val="TableNormal"/>
    <w:uiPriority w:val="59"/>
    <w:rsid w:val="00D3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53211"/>
    <w:rPr>
      <w:rFonts w:ascii="Tahoma" w:hAnsi="Tahoma" w:cs="Tahoma"/>
      <w:sz w:val="16"/>
      <w:szCs w:val="16"/>
      <w:lang w:val="en-US"/>
    </w:rPr>
  </w:style>
  <w:style w:type="paragraph" w:styleId="BalloonText">
    <w:name w:val="Balloon Text"/>
    <w:basedOn w:val="Normal"/>
    <w:link w:val="BalloonTextChar"/>
    <w:uiPriority w:val="99"/>
    <w:semiHidden/>
    <w:unhideWhenUsed/>
    <w:rsid w:val="00753211"/>
    <w:pPr>
      <w:spacing w:after="0" w:line="240" w:lineRule="auto"/>
    </w:pPr>
    <w:rPr>
      <w:rFonts w:ascii="Tahoma" w:hAnsi="Tahoma" w:cs="Tahoma"/>
      <w:color w:val="auto"/>
      <w:sz w:val="16"/>
      <w:szCs w:val="16"/>
      <w:lang w:val="en-US"/>
    </w:rPr>
  </w:style>
  <w:style w:type="character" w:customStyle="1" w:styleId="ListParagraphChar">
    <w:name w:val="List Paragraph Char"/>
    <w:link w:val="ListParagraph"/>
    <w:uiPriority w:val="34"/>
    <w:locked/>
    <w:rsid w:val="00753211"/>
    <w:rPr>
      <w:lang w:val="id-ID"/>
    </w:rPr>
  </w:style>
  <w:style w:type="paragraph" w:styleId="ListParagraph">
    <w:name w:val="List Paragraph"/>
    <w:basedOn w:val="Normal"/>
    <w:link w:val="ListParagraphChar"/>
    <w:uiPriority w:val="34"/>
    <w:qFormat/>
    <w:rsid w:val="00753211"/>
    <w:pPr>
      <w:spacing w:after="200" w:line="276" w:lineRule="auto"/>
      <w:ind w:left="720"/>
      <w:contextualSpacing/>
    </w:pPr>
    <w:rPr>
      <w:rFonts w:asciiTheme="minorHAnsi" w:hAnsiTheme="minorHAnsi"/>
      <w:color w:val="auto"/>
      <w:lang w:val="id-ID"/>
    </w:rPr>
  </w:style>
  <w:style w:type="paragraph" w:styleId="TOCHeading">
    <w:name w:val="TOC Heading"/>
    <w:basedOn w:val="Heading1"/>
    <w:next w:val="Normal"/>
    <w:uiPriority w:val="39"/>
    <w:unhideWhenUsed/>
    <w:qFormat/>
    <w:rsid w:val="00601813"/>
    <w:pPr>
      <w:spacing w:before="240" w:after="0"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01813"/>
    <w:pPr>
      <w:spacing w:after="100"/>
    </w:pPr>
  </w:style>
  <w:style w:type="character" w:styleId="Hyperlink">
    <w:name w:val="Hyperlink"/>
    <w:basedOn w:val="DefaultParagraphFont"/>
    <w:uiPriority w:val="99"/>
    <w:unhideWhenUsed/>
    <w:rsid w:val="00753211"/>
    <w:rPr>
      <w:color w:val="0563C1" w:themeColor="hyperlink"/>
      <w:u w:val="single"/>
    </w:rPr>
  </w:style>
  <w:style w:type="character" w:customStyle="1" w:styleId="Heading2Char">
    <w:name w:val="Heading 2 Char"/>
    <w:basedOn w:val="DefaultParagraphFont"/>
    <w:link w:val="Heading2"/>
    <w:uiPriority w:val="9"/>
    <w:rsid w:val="005A1239"/>
    <w:rPr>
      <w:rFonts w:ascii="Arial" w:eastAsiaTheme="majorEastAsia" w:hAnsi="Arial" w:cstheme="majorBidi"/>
      <w:b/>
      <w:color w:val="000000" w:themeColor="text1"/>
      <w:szCs w:val="26"/>
    </w:rPr>
  </w:style>
  <w:style w:type="paragraph" w:styleId="TOC2">
    <w:name w:val="toc 2"/>
    <w:basedOn w:val="Normal"/>
    <w:next w:val="Normal"/>
    <w:autoRedefine/>
    <w:uiPriority w:val="39"/>
    <w:unhideWhenUsed/>
    <w:rsid w:val="004F5463"/>
    <w:pPr>
      <w:spacing w:after="100"/>
      <w:ind w:left="220"/>
    </w:pPr>
  </w:style>
  <w:style w:type="character" w:styleId="Emphasis">
    <w:name w:val="Emphasis"/>
    <w:basedOn w:val="DefaultParagraphFont"/>
    <w:uiPriority w:val="20"/>
    <w:qFormat/>
    <w:rsid w:val="0048089A"/>
    <w:rPr>
      <w:i/>
      <w:iCs/>
    </w:rPr>
  </w:style>
  <w:style w:type="paragraph" w:styleId="NoSpacing">
    <w:name w:val="No Spacing"/>
    <w:aliases w:val="Caption dan tabel"/>
    <w:uiPriority w:val="1"/>
    <w:qFormat/>
    <w:rsid w:val="00C62E9E"/>
    <w:pPr>
      <w:spacing w:after="0" w:line="240" w:lineRule="auto"/>
      <w:jc w:val="both"/>
    </w:pPr>
    <w:rPr>
      <w:rFonts w:ascii="Arial" w:hAnsi="Arial"/>
      <w:color w:val="000000" w:themeColor="text1"/>
    </w:rPr>
  </w:style>
  <w:style w:type="paragraph" w:styleId="BodyText">
    <w:name w:val="Body Text"/>
    <w:basedOn w:val="Normal"/>
    <w:link w:val="BodyTextChar"/>
    <w:semiHidden/>
    <w:rsid w:val="002C796E"/>
    <w:pPr>
      <w:widowControl w:val="0"/>
      <w:suppressAutoHyphens/>
      <w:spacing w:line="240" w:lineRule="auto"/>
      <w:jc w:val="left"/>
    </w:pPr>
    <w:rPr>
      <w:rFonts w:ascii="Times New Roman" w:eastAsia="Lucida Sans Unicode" w:hAnsi="Times New Roman" w:cs="Times New Roman"/>
      <w:noProof/>
      <w:color w:val="auto"/>
      <w:kern w:val="1"/>
      <w:sz w:val="24"/>
      <w:szCs w:val="24"/>
      <w:lang w:val="en-US"/>
    </w:rPr>
  </w:style>
  <w:style w:type="character" w:customStyle="1" w:styleId="BodyTextChar">
    <w:name w:val="Body Text Char"/>
    <w:basedOn w:val="DefaultParagraphFont"/>
    <w:link w:val="BodyText"/>
    <w:semiHidden/>
    <w:rsid w:val="002C796E"/>
    <w:rPr>
      <w:rFonts w:ascii="Times New Roman" w:eastAsia="Lucida Sans Unicode" w:hAnsi="Times New Roman" w:cs="Times New Roman"/>
      <w:noProof/>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9795B-A8BE-4C26-9BF9-C87DC454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24</Pages>
  <Words>7145</Words>
  <Characters>40730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Hary Hermawan</dc:creator>
  <cp:keywords/>
  <dc:description/>
  <cp:lastModifiedBy>Hary Hermawan</cp:lastModifiedBy>
  <cp:revision>46</cp:revision>
  <dcterms:created xsi:type="dcterms:W3CDTF">2022-01-21T02:07:00Z</dcterms:created>
  <dcterms:modified xsi:type="dcterms:W3CDTF">2022-01-28T01:59:00Z</dcterms:modified>
</cp:coreProperties>
</file>